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B1F0E0" wp14:editId="0172AE4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079B0" w:rsidTr="00F079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9B0" w:rsidRDefault="00F07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F079B0" w:rsidRDefault="00F079B0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F079B0" w:rsidRDefault="00F079B0" w:rsidP="00F07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079B0" w:rsidRDefault="00504EA0" w:rsidP="00F079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28.12.2020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№ 19/</w:t>
      </w:r>
      <w:r w:rsidR="00014B0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bookmarkStart w:id="0" w:name="_GoBack"/>
      <w:bookmarkEnd w:id="0"/>
    </w:p>
    <w:p w:rsidR="00F079B0" w:rsidRDefault="00F079B0" w:rsidP="00F079B0">
      <w:pPr>
        <w:spacing w:after="1" w:line="220" w:lineRule="atLeast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3D67A4">
      <w:pPr>
        <w:spacing w:after="1" w:line="220" w:lineRule="atLeast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</w:t>
      </w:r>
      <w:r w:rsidR="00D51B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Положения о</w:t>
      </w:r>
      <w:r w:rsidR="00D51B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Закона Челябинской области «О </w:t>
      </w:r>
      <w:r w:rsidR="003D67A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екоторых  вопросах правового, регулирования отношений, связанных с 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>
        <w:rPr>
          <w:rFonts w:ascii="Times New Roman" w:hAnsi="Times New Roman"/>
          <w:sz w:val="26"/>
          <w:szCs w:val="26"/>
        </w:rPr>
        <w:t xml:space="preserve"> Калининского района города Челябинска </w:t>
      </w: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Бюджетным кодексом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</w:t>
      </w:r>
      <w:r w:rsidR="00AA309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Челябинской области </w:t>
      </w:r>
      <w:r w:rsidRPr="00F079B0">
        <w:rPr>
          <w:rFonts w:ascii="Times New Roman" w:hAnsi="Times New Roman"/>
          <w:sz w:val="26"/>
          <w:szCs w:val="26"/>
        </w:rPr>
        <w:t>от 22 декабря 2020 № 2</w:t>
      </w:r>
      <w:r>
        <w:rPr>
          <w:rFonts w:ascii="Times New Roman" w:hAnsi="Times New Roman"/>
          <w:sz w:val="26"/>
          <w:szCs w:val="26"/>
        </w:rPr>
        <w:t>8</w:t>
      </w:r>
      <w:r w:rsidRPr="00F079B0">
        <w:rPr>
          <w:rFonts w:ascii="Times New Roman" w:hAnsi="Times New Roman"/>
          <w:sz w:val="26"/>
          <w:szCs w:val="26"/>
        </w:rPr>
        <w:t>8-ЗО</w:t>
      </w:r>
      <w:r>
        <w:rPr>
          <w:rFonts w:ascii="Times New Roman" w:hAnsi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proofErr w:type="gramEnd"/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079B0" w:rsidRDefault="00F079B0" w:rsidP="00504EA0">
      <w:pPr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реализации Закона Челябинской области </w:t>
      </w:r>
      <w:r w:rsidR="00AA309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«О некоторых  вопросах правового, регулирования отношений, связанных с 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>
        <w:rPr>
          <w:rFonts w:ascii="Times New Roman" w:hAnsi="Times New Roman"/>
          <w:sz w:val="26"/>
          <w:szCs w:val="26"/>
        </w:rPr>
        <w:t xml:space="preserve"> Калининского района города Челябинска  (приложение). 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Внести настоящее решение в раздел </w:t>
      </w:r>
      <w:r w:rsidR="003D67A4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«</w:t>
      </w:r>
      <w:r w:rsidR="003D67A4">
        <w:rPr>
          <w:rFonts w:ascii="Times New Roman" w:hAnsi="Times New Roman"/>
          <w:sz w:val="26"/>
          <w:szCs w:val="26"/>
        </w:rPr>
        <w:t>Прочие вопросы</w:t>
      </w:r>
      <w:r>
        <w:rPr>
          <w:rFonts w:ascii="Times New Roman" w:hAnsi="Times New Roman"/>
          <w:sz w:val="26"/>
          <w:szCs w:val="26"/>
        </w:rPr>
        <w:t>» нормативной правовой базы местного самоуправления Калининского района города Челябинска.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поручить постоянной комиссии </w:t>
      </w:r>
      <w:proofErr w:type="gramStart"/>
      <w:r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>
        <w:rPr>
          <w:rFonts w:ascii="Times New Roman" w:hAnsi="Times New Roman"/>
          <w:sz w:val="26"/>
          <w:szCs w:val="26"/>
        </w:rPr>
        <w:t xml:space="preserve"> по </w:t>
      </w:r>
      <w:r w:rsidR="00AA3092">
        <w:rPr>
          <w:rFonts w:ascii="Times New Roman" w:hAnsi="Times New Roman"/>
          <w:sz w:val="26"/>
          <w:szCs w:val="26"/>
        </w:rPr>
        <w:t xml:space="preserve">местному самоуправлению и безопасности жизнедеятельности населения </w:t>
      </w:r>
      <w:r w:rsidR="00AA3092" w:rsidRPr="002B0062">
        <w:rPr>
          <w:rFonts w:ascii="Times New Roman" w:hAnsi="Times New Roman"/>
          <w:sz w:val="26"/>
          <w:szCs w:val="26"/>
        </w:rPr>
        <w:t>(</w:t>
      </w:r>
      <w:r w:rsidR="00AA3092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AA3092">
        <w:rPr>
          <w:rFonts w:ascii="Times New Roman" w:hAnsi="Times New Roman"/>
          <w:sz w:val="26"/>
          <w:szCs w:val="26"/>
        </w:rPr>
        <w:t>Косман</w:t>
      </w:r>
      <w:proofErr w:type="spellEnd"/>
      <w:r w:rsidR="00AA3092" w:rsidRPr="002B006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079B0" w:rsidRDefault="00F079B0" w:rsidP="00504EA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Настоящее решение подлежит опубликованию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печатном средстве массовой информации и размещению на официальном сайте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 информационно-телекоммуникационной сети </w:t>
      </w:r>
      <w:r w:rsidR="00AA309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AA309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79B0" w:rsidRDefault="00F079B0" w:rsidP="00F079B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AA3092" w:rsidRPr="002B0062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AA3092">
        <w:rPr>
          <w:rFonts w:ascii="Times New Roman" w:hAnsi="Times New Roman"/>
          <w:sz w:val="26"/>
          <w:szCs w:val="26"/>
        </w:rPr>
        <w:t>с 01 января 2021 года.</w:t>
      </w:r>
    </w:p>
    <w:p w:rsidR="00F079B0" w:rsidRDefault="00F079B0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В.В. Некрасов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                  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С.В. Колесник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F079B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79B0" w:rsidRDefault="00F079B0" w:rsidP="00F079B0"/>
    <w:p w:rsidR="000344D6" w:rsidRDefault="000344D6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D51B78" w:rsidRDefault="00D51B78"/>
    <w:p w:rsidR="00AA3092" w:rsidRDefault="00AA3092"/>
    <w:p w:rsidR="00D51B78" w:rsidRDefault="00D51B78"/>
    <w:p w:rsidR="00D51B78" w:rsidRDefault="00D51B78"/>
    <w:p w:rsidR="00D51B78" w:rsidRDefault="00D51B78"/>
    <w:p w:rsidR="00D51B78" w:rsidRPr="00D51B78" w:rsidRDefault="00D51B78" w:rsidP="00D51B7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F21BAC">
        <w:rPr>
          <w:rFonts w:ascii="Times New Roman" w:eastAsia="Times New Roman" w:hAnsi="Times New Roman"/>
          <w:lang w:eastAsia="ru-RU"/>
        </w:rPr>
        <w:lastRenderedPageBreak/>
        <w:t>П</w:t>
      </w:r>
      <w:r>
        <w:rPr>
          <w:rFonts w:ascii="Times New Roman" w:eastAsia="Times New Roman" w:hAnsi="Times New Roman"/>
          <w:lang w:eastAsia="ru-RU"/>
        </w:rPr>
        <w:t>РИЛОЖЕНИЕ</w:t>
      </w:r>
    </w:p>
    <w:p w:rsidR="00D51B78" w:rsidRDefault="00D51B78" w:rsidP="00D51B7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F21BAC">
        <w:rPr>
          <w:rFonts w:ascii="Times New Roman" w:eastAsia="Times New Roman" w:hAnsi="Times New Roman"/>
          <w:lang w:eastAsia="ru-RU"/>
        </w:rPr>
        <w:t>к решени</w:t>
      </w:r>
      <w:r w:rsidR="00504EA0">
        <w:rPr>
          <w:rFonts w:ascii="Times New Roman" w:eastAsia="Times New Roman" w:hAnsi="Times New Roman"/>
          <w:lang w:eastAsia="ru-RU"/>
        </w:rPr>
        <w:t>ю</w:t>
      </w:r>
      <w:r w:rsidRPr="00F21BAC">
        <w:rPr>
          <w:rFonts w:ascii="Times New Roman" w:eastAsia="Times New Roman" w:hAnsi="Times New Roman"/>
          <w:lang w:eastAsia="ru-RU"/>
        </w:rPr>
        <w:t xml:space="preserve"> </w:t>
      </w:r>
    </w:p>
    <w:p w:rsidR="00D51B78" w:rsidRDefault="00D51B78" w:rsidP="00D51B7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F21BAC">
        <w:rPr>
          <w:rFonts w:ascii="Times New Roman" w:eastAsia="Times New Roman" w:hAnsi="Times New Roman"/>
          <w:lang w:eastAsia="ru-RU"/>
        </w:rPr>
        <w:t xml:space="preserve">Совета депутатов </w:t>
      </w:r>
    </w:p>
    <w:p w:rsidR="00D51B78" w:rsidRPr="00504EA0" w:rsidRDefault="00D51B78" w:rsidP="00D51B7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F21BAC">
        <w:rPr>
          <w:rFonts w:ascii="Times New Roman" w:eastAsia="Times New Roman" w:hAnsi="Times New Roman"/>
          <w:lang w:eastAsia="ru-RU"/>
        </w:rPr>
        <w:t xml:space="preserve">Калининского </w:t>
      </w:r>
      <w:r w:rsidRPr="00504EA0">
        <w:rPr>
          <w:rFonts w:ascii="Times New Roman" w:eastAsia="Times New Roman" w:hAnsi="Times New Roman"/>
          <w:lang w:eastAsia="ru-RU"/>
        </w:rPr>
        <w:t xml:space="preserve">района </w:t>
      </w:r>
    </w:p>
    <w:p w:rsidR="00D51B78" w:rsidRPr="00504EA0" w:rsidRDefault="00D51B78" w:rsidP="00D51B7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504EA0">
        <w:rPr>
          <w:rFonts w:ascii="Times New Roman" w:eastAsia="Times New Roman" w:hAnsi="Times New Roman"/>
          <w:lang w:eastAsia="ru-RU"/>
        </w:rPr>
        <w:t xml:space="preserve">города Челябинска </w:t>
      </w:r>
      <w:r w:rsidRPr="00504EA0">
        <w:rPr>
          <w:rFonts w:ascii="Times New Roman" w:eastAsia="Times New Roman" w:hAnsi="Times New Roman"/>
          <w:lang w:eastAsia="ru-RU"/>
        </w:rPr>
        <w:br/>
        <w:t xml:space="preserve">от </w:t>
      </w:r>
      <w:r w:rsidR="00504EA0" w:rsidRPr="00504EA0">
        <w:rPr>
          <w:rFonts w:ascii="Times New Roman" w:eastAsia="Times New Roman" w:hAnsi="Times New Roman"/>
          <w:lang w:eastAsia="ru-RU"/>
        </w:rPr>
        <w:t>28.12.2020</w:t>
      </w:r>
      <w:r w:rsidRPr="00504EA0">
        <w:rPr>
          <w:rFonts w:ascii="Times New Roman" w:eastAsia="Times New Roman" w:hAnsi="Times New Roman"/>
          <w:lang w:eastAsia="ru-RU"/>
        </w:rPr>
        <w:t xml:space="preserve">  № </w:t>
      </w:r>
      <w:r w:rsidR="00504EA0" w:rsidRPr="00504EA0">
        <w:rPr>
          <w:rFonts w:ascii="Times New Roman" w:eastAsia="Times New Roman" w:hAnsi="Times New Roman"/>
          <w:lang w:eastAsia="ru-RU"/>
        </w:rPr>
        <w:t>19/5</w:t>
      </w:r>
    </w:p>
    <w:p w:rsidR="00D51B78" w:rsidRDefault="00D51B78"/>
    <w:p w:rsidR="00D51B78" w:rsidRPr="00424DEC" w:rsidRDefault="00D51B78" w:rsidP="00D51B7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E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51B78" w:rsidRPr="00424DEC" w:rsidRDefault="00D51B78" w:rsidP="00D51B7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EC">
        <w:rPr>
          <w:rFonts w:ascii="Times New Roman" w:hAnsi="Times New Roman" w:cs="Times New Roman"/>
          <w:b/>
          <w:sz w:val="24"/>
          <w:szCs w:val="24"/>
        </w:rPr>
        <w:t>о реализации Закона Челябинской области</w:t>
      </w:r>
    </w:p>
    <w:p w:rsidR="00D51B78" w:rsidRPr="00424DEC" w:rsidRDefault="00D51B78" w:rsidP="00D51B7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EC">
        <w:rPr>
          <w:rFonts w:ascii="Times New Roman" w:hAnsi="Times New Roman" w:cs="Times New Roman"/>
          <w:b/>
          <w:sz w:val="24"/>
          <w:szCs w:val="24"/>
        </w:rPr>
        <w:t xml:space="preserve"> «О некоторых  вопросах правового, регулирования отношений, связанных                 с  инициативными проектами, выдвигаемыми для получения финансовой поддержки за счет межбюджетных трансфертов из областного бюджета»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DEC">
        <w:rPr>
          <w:rFonts w:ascii="Times New Roman" w:hAnsi="Times New Roman" w:cs="Times New Roman"/>
          <w:b/>
          <w:sz w:val="24"/>
          <w:szCs w:val="24"/>
        </w:rPr>
        <w:t xml:space="preserve"> на территории Калининского района города Челябинска</w:t>
      </w:r>
    </w:p>
    <w:p w:rsidR="00D51B78" w:rsidRPr="00424DEC" w:rsidRDefault="00D51B78" w:rsidP="00D51B7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B78" w:rsidRPr="00424DEC" w:rsidRDefault="00D51B78" w:rsidP="00D51B7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4DEC">
        <w:rPr>
          <w:rFonts w:ascii="Times New Roman" w:hAnsi="Times New Roman" w:cs="Times New Roman"/>
          <w:sz w:val="24"/>
          <w:szCs w:val="24"/>
        </w:rPr>
        <w:t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Калининского района города Челябинска  (далее – Положение) определяет порядок рассмотрения Администрацией Калининского района города Челябинска (далее — Администрация района)  инициативных проектов, выдвигаемых для получения финансовой поддержки за счет межбюджетных трансфертов из областного</w:t>
      </w:r>
      <w:proofErr w:type="gramEnd"/>
      <w:r w:rsidRPr="00424DEC">
        <w:rPr>
          <w:rFonts w:ascii="Times New Roman" w:hAnsi="Times New Roman" w:cs="Times New Roman"/>
          <w:sz w:val="24"/>
          <w:szCs w:val="24"/>
        </w:rPr>
        <w:t xml:space="preserve">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2. 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131-ФЗ), Законом Челябинской области.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4DEC">
        <w:rPr>
          <w:rFonts w:ascii="Times New Roman" w:eastAsia="SimSun" w:hAnsi="Times New Roman" w:cs="Times New Roman"/>
          <w:sz w:val="24"/>
          <w:szCs w:val="24"/>
        </w:rPr>
        <w:t>Инициатором проекта вправе выступить:</w:t>
      </w:r>
    </w:p>
    <w:p w:rsidR="00D51B78" w:rsidRPr="00424DEC" w:rsidRDefault="00D51B78" w:rsidP="00D51B7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eastAsia="SimSun" w:hAnsi="Times New Roman" w:cs="Times New Roman"/>
          <w:sz w:val="24"/>
          <w:szCs w:val="24"/>
        </w:rPr>
        <w:t xml:space="preserve">1) </w:t>
      </w:r>
      <w:r w:rsidRPr="00424DEC">
        <w:rPr>
          <w:rFonts w:ascii="Times New Roman" w:hAnsi="Times New Roman" w:cs="Times New Roman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города Челябинска; 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 города Челябинска (далее - ТОС);</w:t>
      </w:r>
    </w:p>
    <w:p w:rsidR="00D51B78" w:rsidRPr="00424DEC" w:rsidRDefault="00D51B78" w:rsidP="00D51B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  <w:lang w:eastAsia="ru-RU"/>
        </w:rPr>
        <w:t>3) индивидуальный предприниматель, зарегистрированный в установленном законодательством порядке, осуществляющий деятельность на территории Калининского района;</w:t>
      </w:r>
    </w:p>
    <w:p w:rsidR="00D51B78" w:rsidRPr="00424DEC" w:rsidRDefault="00D51B78" w:rsidP="00D51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  <w:lang w:eastAsia="ru-RU"/>
        </w:rPr>
        <w:t>4) юридическое лицо, зарегистрированное в установленном законодательством порядке, осуществляющее деятельность на территории Калининского района.</w:t>
      </w:r>
    </w:p>
    <w:p w:rsidR="00D51B78" w:rsidRPr="00424DEC" w:rsidRDefault="00D51B78" w:rsidP="00D51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</w:rPr>
        <w:t xml:space="preserve">3. Реализация инициативных проектов в </w:t>
      </w:r>
      <w:r w:rsidRPr="00424DEC">
        <w:rPr>
          <w:rFonts w:ascii="Times New Roman" w:hAnsi="Times New Roman"/>
          <w:sz w:val="24"/>
          <w:szCs w:val="24"/>
          <w:lang w:eastAsia="ru-RU"/>
        </w:rPr>
        <w:t>Калининском районе</w:t>
      </w:r>
      <w:r w:rsidRPr="00424DEC">
        <w:rPr>
          <w:rFonts w:ascii="Times New Roman" w:hAnsi="Times New Roman"/>
          <w:sz w:val="24"/>
          <w:szCs w:val="24"/>
        </w:rPr>
        <w:t xml:space="preserve"> осуществляется в границах </w:t>
      </w:r>
      <w:r w:rsidRPr="00424DEC">
        <w:rPr>
          <w:rFonts w:ascii="Times New Roman" w:hAnsi="Times New Roman"/>
          <w:sz w:val="24"/>
          <w:szCs w:val="24"/>
          <w:lang w:eastAsia="ru-RU"/>
        </w:rPr>
        <w:t>Калининского района</w:t>
      </w:r>
      <w:r w:rsidRPr="00424DEC">
        <w:rPr>
          <w:rFonts w:ascii="Times New Roman" w:hAnsi="Times New Roman"/>
          <w:sz w:val="24"/>
          <w:szCs w:val="24"/>
        </w:rPr>
        <w:t xml:space="preserve"> в пределах следующих территорий проживания граждан, в соответствии с требованиями законодательства Российской Федерации (в том числе градостроительного и земельного):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1) в границах территорий ТОС;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2) многоквартирного жилого дома;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4) квартала;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5) жилого микрорайона;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6) иных территорий </w:t>
      </w:r>
      <w:bookmarkStart w:id="1" w:name="__DdeLink__2751_4197010119"/>
      <w:bookmarkEnd w:id="1"/>
      <w:r w:rsidRPr="00424DEC">
        <w:rPr>
          <w:rFonts w:ascii="Times New Roman" w:hAnsi="Times New Roman" w:cs="Times New Roman"/>
          <w:sz w:val="24"/>
          <w:szCs w:val="24"/>
        </w:rPr>
        <w:t>в границах Калининского района.</w:t>
      </w:r>
    </w:p>
    <w:p w:rsidR="00D51B78" w:rsidRPr="00424DEC" w:rsidRDefault="00D51B78" w:rsidP="00D51B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EC">
        <w:rPr>
          <w:rFonts w:ascii="Times New Roman" w:hAnsi="Times New Roman"/>
          <w:sz w:val="24"/>
          <w:szCs w:val="24"/>
        </w:rPr>
        <w:t xml:space="preserve">4.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определения части территории Калининского района, на которой может реализовываться инициативный проект, до выдвижения инициативного проекта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инициатор проекта (представитель инициатора) направляет в Администрацию района заявление об определении части территории, на которой планирует реализовывать инициативный проект с описанием ее границ. </w:t>
      </w:r>
    </w:p>
    <w:p w:rsidR="00D51B78" w:rsidRPr="00424DEC" w:rsidRDefault="00D51B78" w:rsidP="00D51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</w:rPr>
        <w:t xml:space="preserve">Порядок определения части территории </w:t>
      </w:r>
      <w:r w:rsidRPr="00424DEC">
        <w:rPr>
          <w:rFonts w:ascii="Times New Roman" w:hAnsi="Times New Roman"/>
          <w:sz w:val="24"/>
          <w:szCs w:val="24"/>
          <w:lang w:eastAsia="ru-RU"/>
        </w:rPr>
        <w:t>Калининского района</w:t>
      </w:r>
      <w:r w:rsidRPr="00424DEC">
        <w:rPr>
          <w:rFonts w:ascii="Times New Roman" w:hAnsi="Times New Roman"/>
          <w:sz w:val="24"/>
          <w:szCs w:val="24"/>
        </w:rPr>
        <w:t xml:space="preserve">, на которой могут реализовываться инициативные проекты, устанавливается в соответствии с решением Совета депутатов Калининского района. </w:t>
      </w:r>
    </w:p>
    <w:p w:rsidR="00D51B78" w:rsidRPr="00424DEC" w:rsidRDefault="00D51B78" w:rsidP="00D51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24DEC">
        <w:rPr>
          <w:rFonts w:ascii="Times New Roman" w:hAnsi="Times New Roman"/>
          <w:sz w:val="24"/>
          <w:szCs w:val="24"/>
        </w:rPr>
        <w:t xml:space="preserve">Инициативный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424DEC">
        <w:rPr>
          <w:rFonts w:ascii="Times New Roman" w:hAnsi="Times New Roman"/>
          <w:sz w:val="24"/>
          <w:szCs w:val="24"/>
          <w:lang w:eastAsia="ru-RU"/>
        </w:rPr>
        <w:t xml:space="preserve">Калининского района </w:t>
      </w:r>
      <w:r w:rsidRPr="00424DEC">
        <w:rPr>
          <w:rFonts w:ascii="Times New Roman" w:hAnsi="Times New Roman"/>
          <w:sz w:val="24"/>
          <w:szCs w:val="24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D51B78" w:rsidRPr="00424DEC" w:rsidRDefault="00D51B78" w:rsidP="00D51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</w:rPr>
        <w:t>6. Возможно рассмотрение нескольких инициативных проектов на одном собрании, на одной конференции граждан.</w:t>
      </w:r>
    </w:p>
    <w:p w:rsidR="00D51B78" w:rsidRPr="00424DEC" w:rsidRDefault="00D51B78" w:rsidP="00D51B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79"/>
      <w:bookmarkEnd w:id="2"/>
      <w:r w:rsidRPr="00424DE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</w:t>
      </w:r>
      <w:hyperlink r:id="rId8" w:history="1">
        <w:r w:rsidRPr="00424DEC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Калининского района, решением Совета депутатов Калининского района города Челябинска, а в части проведения собраний и конференций по вопросам осуществления территориального общественного самоуправления</w:t>
      </w:r>
      <w:proofErr w:type="gramEnd"/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решениями </w:t>
      </w:r>
      <w:proofErr w:type="gramStart"/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Калининского района города Челябинска</w:t>
      </w:r>
      <w:proofErr w:type="gramEnd"/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B78" w:rsidRPr="00424DEC" w:rsidRDefault="00D51B78" w:rsidP="00D51B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EC">
        <w:rPr>
          <w:rFonts w:ascii="Times New Roman" w:hAnsi="Times New Roman"/>
          <w:sz w:val="24"/>
          <w:szCs w:val="24"/>
        </w:rPr>
        <w:t xml:space="preserve">8.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>Инициативные проекты вносятся в Администрацию района. Дата (даты) внесения инициативных проектов устанавливается (устанавливаются) ежегодно правовым актом Администрацию района.</w:t>
      </w:r>
    </w:p>
    <w:p w:rsidR="00D51B78" w:rsidRPr="00424DEC" w:rsidRDefault="00D51B78" w:rsidP="00D51B7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EC">
        <w:rPr>
          <w:rFonts w:ascii="Times New Roman" w:hAnsi="Times New Roman"/>
          <w:sz w:val="24"/>
          <w:szCs w:val="24"/>
        </w:rPr>
        <w:t xml:space="preserve">9.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>Внесение инициативного проекта осуществляется инициатором проекта путем направления в Администрацию района письма на имя Главы Калининского района с приложением инициативного проекта, документов и материалов, входящих в состав проекта.</w:t>
      </w:r>
    </w:p>
    <w:p w:rsidR="00D51B78" w:rsidRPr="00424DEC" w:rsidRDefault="00D51B78" w:rsidP="00D51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DEC">
        <w:rPr>
          <w:rFonts w:ascii="Times New Roman" w:hAnsi="Times New Roman"/>
          <w:sz w:val="24"/>
          <w:szCs w:val="24"/>
        </w:rPr>
        <w:t>При внесении инициативного проекта в Администрацию района к проекту прилагаются следующие документы и материалы:</w:t>
      </w:r>
    </w:p>
    <w:p w:rsidR="00D51B78" w:rsidRPr="00424DEC" w:rsidRDefault="00D51B78" w:rsidP="00D51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решение Администрации района об определении части территории Калининского района, на которой планируется реализовать инициативный проект;</w:t>
      </w:r>
    </w:p>
    <w:p w:rsidR="00D51B78" w:rsidRPr="00424DEC" w:rsidRDefault="00D51B78" w:rsidP="00D51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D51B78" w:rsidRPr="00424DEC" w:rsidRDefault="00D51B78" w:rsidP="00D51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документы, подтверждающие право инициатора проекта выступить с инициативой о внесении проекта в соответствии с пунктом 2 Положения;</w:t>
      </w:r>
    </w:p>
    <w:p w:rsidR="00D51B78" w:rsidRPr="00424DEC" w:rsidRDefault="00D51B78" w:rsidP="00D51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района представителя инициатора);</w:t>
      </w:r>
    </w:p>
    <w:p w:rsidR="00D51B78" w:rsidRPr="00424DEC" w:rsidRDefault="00D51B78" w:rsidP="00D51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DEC">
        <w:rPr>
          <w:rFonts w:ascii="Times New Roman" w:hAnsi="Times New Roman" w:cs="Times New Roman"/>
          <w:sz w:val="24"/>
          <w:szCs w:val="24"/>
        </w:rPr>
        <w:t>гарантийное письмо, подписанное инициатором проекта (представителем   инициатора), содержащее обязательства по обеспечению внесения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  <w:proofErr w:type="gramEnd"/>
    </w:p>
    <w:p w:rsidR="00D51B78" w:rsidRPr="00424DEC" w:rsidRDefault="00D51B78" w:rsidP="00D51B7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инициатора проекта, представителя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к Положению). </w:t>
      </w:r>
    </w:p>
    <w:p w:rsidR="00D51B78" w:rsidRPr="00424DEC" w:rsidRDefault="00D51B78" w:rsidP="00D51B78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lastRenderedPageBreak/>
        <w:t>Документы и материалы, перечисленные в настоящем пункте, представляются инициатором (представителем инициатора) в Администрацию района на бумажном носителе, а также направляются на адрес электронной почты уполномоченного органа Администрации района, информация о котором размещается на официальном сайте Администрации района.</w:t>
      </w:r>
    </w:p>
    <w:p w:rsidR="00D51B78" w:rsidRPr="00424DEC" w:rsidRDefault="00D51B78" w:rsidP="00D51B7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24DEC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Администрацию района подлежит опубликованию (обнародованию) и размещению на официальном сайте Администрации района в информационно-телекоммуникационной сети «Интернет» в течение трех рабочих дней со дня внесения инициативного проекта в Администрацию района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Калининского района, достигшие шестнадцатилетнего возраста.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24DEC">
        <w:rPr>
          <w:rFonts w:ascii="Times New Roman" w:hAnsi="Times New Roman" w:cs="Times New Roman"/>
          <w:sz w:val="24"/>
          <w:szCs w:val="24"/>
        </w:rPr>
        <w:t>Организацию работы по рассмотрению инициативных проектов, опубликованию (обнародованию) и размещению на официальном сайте Администрации района в информационно-телекоммуникационной сети «Интернет» инициативных проектов, иной информации, связанной с их внесением, рассмотрением и реализацией, предусмотренной Положением, а также по организационно-техническому обеспечению деятельности муниципальной конкурсной комиссии осуществляет уполномоченный орган Администрации района, определяемый правовым актом Администрации района.</w:t>
      </w:r>
      <w:proofErr w:type="gramEnd"/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4DEC">
        <w:rPr>
          <w:rFonts w:ascii="Times New Roman" w:hAnsi="Times New Roman" w:cs="Times New Roman"/>
          <w:sz w:val="24"/>
          <w:szCs w:val="24"/>
        </w:rPr>
        <w:t>12. Поступившее в Администрацию района письмо о внесении инициативного проекта с приложенными к нему документами и материалами в день его поступления направляется в установленном порядке в уполномоченный орган Администрации района (далее — уполномоченный орган), в адрес структурных подразделений аппарата Администрации района  по направлению деятельности, отдел финансов, правовой отдел.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13. Структурные подразделения Администрации района, отдел финансов правовой отдел Администрации района осуществляют подготовку и направление в адрес уполномоченного органа заключения о правомерности, целесообразности реализации соответствующего инициативного проекта, а также о возможности допуска проекта к конкурсному отбору (в случае, предусмотренном пунктом 15 Положения).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14. Подготовка и направление заключения осуществляется по каждому инициативному проекту в срок не позднее 5 рабочих дней со дня поступления проекта в структурное подразделение Администрации района, отдел финансов, правовой  отдел Администрации района.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15. В случае если в Администрацию района внесено более одного инициативного проекта,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 путем направления соответствующего уведомления не позднее, чем за пятнадцать календарных дней до даты проведения конкурсного отбора.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16. На основе заключений структурных подразделений Администрации района, отдела финансов, правового отдела Администрации района, уполномоченный орган готовит проект одного из следующих решений Администрации района по основаниям, предусмотренным Законом Челябинской области: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1) о допуске к конкурсному отбору инициативных проектов (в случае, предусмотренном пунктом 15 Положения);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2) об отказе в поддержке инициативного проекта и возвращении его инициаторам проекта с указанием оснований отказа, предусмотренных пунктами  1-3 и 5 части 1 статьи 7 Закона Челябинской области (в случае, предусмотренном пунктом 15 Положения);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4DEC">
        <w:rPr>
          <w:rFonts w:ascii="Times New Roman" w:hAnsi="Times New Roman" w:cs="Times New Roman"/>
          <w:sz w:val="24"/>
          <w:szCs w:val="24"/>
        </w:rPr>
        <w:lastRenderedPageBreak/>
        <w:t>3) о поддержке инициативного проекта и продолжении работы над ним в пределах бюджетных ассигнований, предусмотренных решением о бюджете Калининского внутригородского района, на соответствующие цели и (или) в соответствии с порядком составления и рассмотрения проекта бюджета Калининского внутригородского района (внесения изменений в решение о бюджете Калининского внутригородского района);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4DEC">
        <w:rPr>
          <w:rFonts w:ascii="Times New Roman" w:hAnsi="Times New Roman" w:cs="Times New Roman"/>
          <w:sz w:val="24"/>
          <w:szCs w:val="24"/>
        </w:rPr>
        <w:t>4) об отказе в поддержке инициативного проекта и возврате его инициатору с указанием оснований отказа, предусмотренных статьей 7 Закона Челябинской области в случае, если в Администрацию района внесен один инициативный проект.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Решения, предусмотренные подпунктами 1, 3 настоящего пункта, принимаются в форме распоряжения Администрации района, подписываемого Главой Калининского района города Челябинска.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В случае принятия решений, предусмотренных подпунктами 2, 4 настоящего пункта, уполномоченный орган в течение трех рабочих дней со дня принятия решения направляет инициатору проекта уведомление за подписью Главы Калининского района города Челябинска, содержащее мотивированный отказ. </w:t>
      </w:r>
      <w:r w:rsidRPr="00424D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Рассмотрение муниципальной конкурсной комиссией инициативных проектов, допущенных к конкурсному отбору, принятие решений Администрацией района по результатам конкурсного отбора осуществляется в порядке, установленном Законом Челябинской области.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17.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 района.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24DEC">
        <w:rPr>
          <w:rFonts w:ascii="Times New Roman" w:hAnsi="Times New Roman" w:cs="Times New Roman"/>
          <w:sz w:val="24"/>
          <w:szCs w:val="24"/>
        </w:rPr>
        <w:t>Инициатор проекта (представитель инициатора), представивший сведения о планируемом финансовом, имущественном и (или) трудовом участии заинтересованных лиц в реализации инициативного проекта в соответствии с пунктом 6 статьи 1 Закона Челябинской области, вносит инициативные платежи в доход бюджета Калининского района города Челябинска и (или) заключает соответствующие договоры в целях осуществления имущественного и (или) трудового участия в течение 15 рабочих дней со дня</w:t>
      </w:r>
      <w:proofErr w:type="gramEnd"/>
      <w:r w:rsidRPr="00424DEC">
        <w:rPr>
          <w:rFonts w:ascii="Times New Roman" w:hAnsi="Times New Roman" w:cs="Times New Roman"/>
          <w:sz w:val="24"/>
          <w:szCs w:val="24"/>
        </w:rPr>
        <w:t xml:space="preserve"> принятия Администрацией района решения о поддержке инициативного проекта, предусмотренного подпунктом 3 пункта 16 Положения, пунктом 1 статьи 6 Закона Челябинской области.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В случае если инициатор проекта (представитель инициатора) в установленный срок не обеспечивает выполнение мероприятий, предусмотренных настоящим пунктом, Администрация района принимает решение об отказе  в поддержке инициативного проекта и возврате его инициатору с указанием оснований отказа, предусмотренных настоящим пунктом.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424DEC">
        <w:rPr>
          <w:rFonts w:ascii="Times New Roman" w:hAnsi="Times New Roman" w:cs="Times New Roman"/>
          <w:sz w:val="24"/>
          <w:szCs w:val="24"/>
        </w:rPr>
        <w:t>В случае принятия решения, предусмотренного настоящим пунктом, уполномоченный орган в течение трех рабочих дней со дня принятия решения направляет инициатору проекта соответствующее уведомление за подписью Главы Калининского района города Челябинска.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19. Инициаторы проекта, другие граждане, проживающие на территории города Челябинска,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24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DEC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>20. Информация о рассмотрении инициативного проекта, о ходе реализации инициативного проекта в соответствии с полномочиями Администрации района,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района в информационно-телекоммуникационной сети «Интернет».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lastRenderedPageBreak/>
        <w:t>Отчет об итогах реализации инициативного проекта в соответствии с полномочиями Администрации района подлежит опубликованию (обнародованию) и размещению на официальном сайте Администрации 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424DEC">
        <w:rPr>
          <w:rFonts w:ascii="Times New Roman" w:hAnsi="Times New Roman" w:cs="Times New Roman"/>
          <w:sz w:val="24"/>
          <w:szCs w:val="24"/>
        </w:rPr>
        <w:t>В случае 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инициатору проекта (представителю инициатора), осуществившему их перечисление в бюджет Калининского района города Челябинска в порядке, установленном решением Совета депутатов Калининского района.</w:t>
      </w:r>
      <w:proofErr w:type="gramEnd"/>
    </w:p>
    <w:p w:rsidR="00D51B78" w:rsidRPr="00424DEC" w:rsidRDefault="00D51B78" w:rsidP="00D51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B78" w:rsidRDefault="00D51B78" w:rsidP="00D51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B78" w:rsidRPr="00424DEC" w:rsidRDefault="00D51B78" w:rsidP="00D51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B78" w:rsidRPr="00424DEC" w:rsidRDefault="00D51B78" w:rsidP="00D51B78">
      <w:pPr>
        <w:widowControl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D51B78" w:rsidRPr="00424DEC" w:rsidRDefault="00D51B78" w:rsidP="00D51B78">
      <w:pPr>
        <w:widowControl w:val="0"/>
        <w:tabs>
          <w:tab w:val="left" w:pos="8002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Челябинска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В.В. Некрасов</w:t>
      </w:r>
    </w:p>
    <w:p w:rsidR="00D51B78" w:rsidRPr="00424DEC" w:rsidRDefault="00D51B78" w:rsidP="00D51B78">
      <w:pPr>
        <w:widowControl w:val="0"/>
        <w:tabs>
          <w:tab w:val="left" w:pos="8002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B78" w:rsidRDefault="00D51B78" w:rsidP="00D51B78">
      <w:pPr>
        <w:widowControl w:val="0"/>
        <w:tabs>
          <w:tab w:val="left" w:pos="8002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Калининского района                        </w:t>
      </w:r>
    </w:p>
    <w:p w:rsidR="00D51B78" w:rsidRPr="00424DEC" w:rsidRDefault="00D51B78" w:rsidP="00D51B78">
      <w:pPr>
        <w:widowControl w:val="0"/>
        <w:tabs>
          <w:tab w:val="left" w:pos="8002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                                               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С.В. Колесник</w:t>
      </w:r>
    </w:p>
    <w:p w:rsidR="00D51B78" w:rsidRDefault="00D51B78"/>
    <w:sectPr w:rsidR="00D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42B"/>
    <w:multiLevelType w:val="multilevel"/>
    <w:tmpl w:val="0024DA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3"/>
    <w:rsid w:val="00014B08"/>
    <w:rsid w:val="000344D6"/>
    <w:rsid w:val="000F1C93"/>
    <w:rsid w:val="003D67A4"/>
    <w:rsid w:val="00504EA0"/>
    <w:rsid w:val="00A0195A"/>
    <w:rsid w:val="00AA3092"/>
    <w:rsid w:val="00D51B78"/>
    <w:rsid w:val="00E75553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F52A56B1D098D36EB82F8AC4BCACC4B5358510DB5C9404BED8268AA37005B8E5C1A7F458E254D3B561655062B9659E6bCM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2020-12-24T04:54:00Z</cp:lastPrinted>
  <dcterms:created xsi:type="dcterms:W3CDTF">2020-12-29T06:26:00Z</dcterms:created>
  <dcterms:modified xsi:type="dcterms:W3CDTF">2020-12-29T07:12:00Z</dcterms:modified>
</cp:coreProperties>
</file>