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F1" w:rsidRDefault="008502F1" w:rsidP="008502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F1" w:rsidRDefault="008502F1" w:rsidP="008502F1">
      <w:pPr>
        <w:pStyle w:val="a7"/>
      </w:pPr>
      <w:r>
        <w:t>СОВЕТ</w:t>
      </w:r>
      <w:r w:rsidRPr="00253277">
        <w:t xml:space="preserve"> </w:t>
      </w:r>
      <w:r>
        <w:t>депутатов калининского района</w:t>
      </w:r>
    </w:p>
    <w:p w:rsidR="008502F1" w:rsidRPr="00B32D78" w:rsidRDefault="008502F1" w:rsidP="008502F1">
      <w:pPr>
        <w:pStyle w:val="a7"/>
        <w:rPr>
          <w:b w:val="0"/>
          <w:bCs w:val="0"/>
        </w:rPr>
      </w:pPr>
      <w:r>
        <w:t xml:space="preserve">ГОРОДА ЧЕЛЯБИНСКА 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9"/>
      </w:tblGrid>
      <w:tr w:rsidR="008502F1" w:rsidRPr="008502F1" w:rsidTr="00DC629E">
        <w:trPr>
          <w:trHeight w:val="247"/>
        </w:trPr>
        <w:tc>
          <w:tcPr>
            <w:tcW w:w="9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02F1" w:rsidRPr="008502F1" w:rsidRDefault="008502F1" w:rsidP="00B96089">
            <w:pPr>
              <w:rPr>
                <w:rFonts w:ascii="Times New Roman" w:hAnsi="Times New Roman" w:cs="Times New Roman"/>
                <w:b/>
                <w:bCs/>
                <w:caps/>
                <w:sz w:val="6"/>
              </w:rPr>
            </w:pPr>
          </w:p>
        </w:tc>
      </w:tr>
    </w:tbl>
    <w:p w:rsidR="008502F1" w:rsidRPr="008502F1" w:rsidRDefault="008502F1" w:rsidP="008502F1">
      <w:pPr>
        <w:pStyle w:val="1"/>
        <w:rPr>
          <w:sz w:val="28"/>
          <w:szCs w:val="28"/>
        </w:rPr>
      </w:pPr>
      <w:r w:rsidRPr="008502F1">
        <w:rPr>
          <w:sz w:val="28"/>
          <w:szCs w:val="28"/>
        </w:rPr>
        <w:t>решение</w:t>
      </w:r>
      <w:r w:rsidRPr="008502F1">
        <w:rPr>
          <w:sz w:val="26"/>
          <w:szCs w:val="26"/>
        </w:rPr>
        <w:t xml:space="preserve">                                                        </w:t>
      </w:r>
    </w:p>
    <w:p w:rsidR="008502F1" w:rsidRPr="008502F1" w:rsidRDefault="008502F1" w:rsidP="008502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2F1" w:rsidRPr="008502F1" w:rsidRDefault="008502F1" w:rsidP="008502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2F1">
        <w:rPr>
          <w:rFonts w:ascii="Times New Roman" w:hAnsi="Times New Roman" w:cs="Times New Roman"/>
          <w:sz w:val="26"/>
          <w:szCs w:val="26"/>
        </w:rPr>
        <w:t xml:space="preserve">от 30.08.2017                      </w:t>
      </w:r>
      <w:r w:rsidR="001739C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8502F1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96089">
        <w:rPr>
          <w:rFonts w:ascii="Times New Roman" w:hAnsi="Times New Roman" w:cs="Times New Roman"/>
          <w:sz w:val="26"/>
          <w:szCs w:val="26"/>
        </w:rPr>
        <w:t xml:space="preserve">   </w:t>
      </w:r>
      <w:r w:rsidRPr="008502F1">
        <w:rPr>
          <w:rFonts w:ascii="Times New Roman" w:hAnsi="Times New Roman" w:cs="Times New Roman"/>
          <w:sz w:val="26"/>
          <w:szCs w:val="26"/>
        </w:rPr>
        <w:t xml:space="preserve"> 39/</w:t>
      </w:r>
      <w:r w:rsidR="00A37615">
        <w:rPr>
          <w:rFonts w:ascii="Times New Roman" w:hAnsi="Times New Roman" w:cs="Times New Roman"/>
          <w:sz w:val="26"/>
          <w:szCs w:val="26"/>
        </w:rPr>
        <w:t>2</w:t>
      </w:r>
    </w:p>
    <w:p w:rsidR="006E6562" w:rsidRPr="004A3B2A" w:rsidRDefault="006E6562" w:rsidP="008502F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86DEB" w:rsidRDefault="00186DEB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</w:t>
      </w:r>
    </w:p>
    <w:p w:rsidR="00186DEB" w:rsidRDefault="00186DEB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Совета депутатов Калининского района</w:t>
      </w:r>
    </w:p>
    <w:p w:rsidR="00186DEB" w:rsidRDefault="00186DEB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Челябинска от 21.12.2016 № 33/3 </w:t>
      </w:r>
    </w:p>
    <w:p w:rsidR="00186DEB" w:rsidRDefault="00186DEB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6E6562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назначении, </w:t>
      </w:r>
    </w:p>
    <w:p w:rsidR="00186DEB" w:rsidRDefault="006E6562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перерасчете</w:t>
      </w:r>
      <w:proofErr w:type="gramEnd"/>
      <w:r w:rsidR="00186D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 выплате</w:t>
      </w:r>
      <w:r w:rsidR="00186D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пенсии за выслугу </w:t>
      </w:r>
    </w:p>
    <w:p w:rsidR="00186DEB" w:rsidRDefault="006E6562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лет лицам, замещавшим должности </w:t>
      </w:r>
    </w:p>
    <w:p w:rsidR="00186DEB" w:rsidRDefault="006E6562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="00186D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службы </w:t>
      </w:r>
      <w:proofErr w:type="gramStart"/>
      <w:r w:rsidRPr="0065630A">
        <w:rPr>
          <w:rFonts w:ascii="Times New Roman" w:hAnsi="Times New Roman" w:cs="Times New Roman"/>
          <w:b w:val="0"/>
          <w:sz w:val="26"/>
          <w:szCs w:val="26"/>
        </w:rPr>
        <w:t>Калининского</w:t>
      </w:r>
      <w:proofErr w:type="gramEnd"/>
      <w:r w:rsidRPr="006563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E6562" w:rsidRPr="0065630A" w:rsidRDefault="006E6562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5630A">
        <w:rPr>
          <w:rFonts w:ascii="Times New Roman" w:hAnsi="Times New Roman" w:cs="Times New Roman"/>
          <w:b w:val="0"/>
          <w:sz w:val="26"/>
          <w:szCs w:val="26"/>
        </w:rPr>
        <w:t>района</w:t>
      </w:r>
      <w:r w:rsidR="00186D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630A">
        <w:rPr>
          <w:rFonts w:ascii="Times New Roman" w:hAnsi="Times New Roman" w:cs="Times New Roman"/>
          <w:b w:val="0"/>
          <w:sz w:val="26"/>
          <w:szCs w:val="26"/>
        </w:rPr>
        <w:t>города Челябинска</w:t>
      </w:r>
      <w:r w:rsidR="00186DE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E6562" w:rsidRPr="00B12D1C" w:rsidRDefault="006E6562" w:rsidP="006E6562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6E6562" w:rsidRDefault="006E6562" w:rsidP="006E65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1FE0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21FE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421FE0">
          <w:rPr>
            <w:rFonts w:ascii="Times New Roman" w:hAnsi="Times New Roman" w:cs="Times New Roman"/>
            <w:sz w:val="26"/>
            <w:szCs w:val="26"/>
          </w:rPr>
          <w:t>закон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  <w:r w:rsidRPr="00421FE0">
          <w:rPr>
            <w:rFonts w:ascii="Times New Roman" w:hAnsi="Times New Roman" w:cs="Times New Roman"/>
            <w:sz w:val="26"/>
            <w:szCs w:val="26"/>
          </w:rPr>
          <w:t>м</w:t>
        </w:r>
      </w:hyperlink>
      <w:r>
        <w:rPr>
          <w:rFonts w:ascii="Times New Roman" w:hAnsi="Times New Roman" w:cs="Times New Roman"/>
          <w:sz w:val="26"/>
          <w:szCs w:val="26"/>
        </w:rPr>
        <w:t>и</w:t>
      </w:r>
      <w:r w:rsidRPr="00421FE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21FE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.03.</w:t>
      </w:r>
      <w:r w:rsidRPr="00421FE0">
        <w:rPr>
          <w:rFonts w:ascii="Times New Roman" w:hAnsi="Times New Roman" w:cs="Times New Roman"/>
          <w:sz w:val="26"/>
          <w:szCs w:val="26"/>
        </w:rPr>
        <w:t xml:space="preserve">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2035D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21FE0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21FE0">
        <w:rPr>
          <w:rFonts w:ascii="Times New Roman" w:hAnsi="Times New Roman" w:cs="Times New Roman"/>
          <w:sz w:val="26"/>
          <w:szCs w:val="26"/>
        </w:rPr>
        <w:t>, от 15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421FE0">
        <w:rPr>
          <w:rFonts w:ascii="Times New Roman" w:hAnsi="Times New Roman" w:cs="Times New Roman"/>
          <w:sz w:val="26"/>
          <w:szCs w:val="26"/>
        </w:rPr>
        <w:t xml:space="preserve">2001 </w:t>
      </w:r>
      <w:r>
        <w:rPr>
          <w:rFonts w:ascii="Times New Roman" w:hAnsi="Times New Roman" w:cs="Times New Roman"/>
          <w:sz w:val="26"/>
          <w:szCs w:val="26"/>
        </w:rPr>
        <w:t>№ 166-ФЗ    «</w:t>
      </w:r>
      <w:r w:rsidRPr="00421FE0">
        <w:rPr>
          <w:rFonts w:ascii="Times New Roman" w:hAnsi="Times New Roman" w:cs="Times New Roman"/>
          <w:sz w:val="26"/>
          <w:szCs w:val="26"/>
        </w:rPr>
        <w:t>О государственном пенсионном обеспечении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21FE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 28.12.2013 № 400-ФЗ «О страховых пенсиях»,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</w:t>
      </w:r>
      <w:hyperlink r:id="rId10" w:history="1">
        <w:r w:rsidRPr="00421FE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21FE0">
        <w:rPr>
          <w:rFonts w:ascii="Times New Roman" w:hAnsi="Times New Roman" w:cs="Times New Roman"/>
          <w:sz w:val="26"/>
          <w:szCs w:val="26"/>
        </w:rPr>
        <w:t xml:space="preserve"> Челябинской области от 30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421FE0">
        <w:rPr>
          <w:rFonts w:ascii="Times New Roman" w:hAnsi="Times New Roman" w:cs="Times New Roman"/>
          <w:sz w:val="26"/>
          <w:szCs w:val="26"/>
        </w:rPr>
        <w:t xml:space="preserve">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21FE0">
        <w:rPr>
          <w:rFonts w:ascii="Times New Roman" w:hAnsi="Times New Roman" w:cs="Times New Roman"/>
          <w:sz w:val="26"/>
          <w:szCs w:val="26"/>
        </w:rPr>
        <w:t xml:space="preserve"> 144-ЗО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21FE0">
        <w:rPr>
          <w:rFonts w:ascii="Times New Roman" w:hAnsi="Times New Roman" w:cs="Times New Roman"/>
          <w:sz w:val="26"/>
          <w:szCs w:val="26"/>
        </w:rPr>
        <w:t>О регулировании муниципальной</w:t>
      </w:r>
      <w:proofErr w:type="gramEnd"/>
      <w:r w:rsidRPr="00421FE0">
        <w:rPr>
          <w:rFonts w:ascii="Times New Roman" w:hAnsi="Times New Roman" w:cs="Times New Roman"/>
          <w:sz w:val="26"/>
          <w:szCs w:val="26"/>
        </w:rPr>
        <w:t xml:space="preserve"> службы в Челябинской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21FE0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421FE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421FE0">
        <w:rPr>
          <w:rFonts w:ascii="Times New Roman" w:hAnsi="Times New Roman" w:cs="Times New Roman"/>
          <w:sz w:val="26"/>
          <w:szCs w:val="26"/>
        </w:rPr>
        <w:t xml:space="preserve"> Губернатора Челябинской области </w:t>
      </w:r>
      <w:r w:rsidRPr="0065630A">
        <w:rPr>
          <w:rFonts w:ascii="Times New Roman" w:hAnsi="Times New Roman" w:cs="Times New Roman"/>
          <w:sz w:val="26"/>
          <w:szCs w:val="26"/>
        </w:rPr>
        <w:t xml:space="preserve">от 24.03.2010 № 100 «О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</w:t>
      </w:r>
      <w:proofErr w:type="gramStart"/>
      <w:r w:rsidRPr="0065630A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65630A">
        <w:rPr>
          <w:rFonts w:ascii="Times New Roman" w:hAnsi="Times New Roman" w:cs="Times New Roman"/>
          <w:sz w:val="26"/>
          <w:szCs w:val="26"/>
        </w:rPr>
        <w:t xml:space="preserve"> силу постановлений Губернатора Челябинской области»</w:t>
      </w:r>
      <w:r w:rsidRPr="00BA43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630A">
        <w:rPr>
          <w:rFonts w:ascii="Times New Roman" w:hAnsi="Times New Roman" w:cs="Times New Roman"/>
          <w:sz w:val="26"/>
          <w:szCs w:val="26"/>
        </w:rPr>
        <w:t xml:space="preserve">и </w:t>
      </w:r>
      <w:hyperlink r:id="rId12" w:history="1">
        <w:r w:rsidRPr="0065630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5630A">
        <w:rPr>
          <w:rFonts w:ascii="Times New Roman" w:hAnsi="Times New Roman" w:cs="Times New Roman"/>
          <w:sz w:val="26"/>
          <w:szCs w:val="26"/>
        </w:rPr>
        <w:t xml:space="preserve"> Калининского района города Челябинска </w:t>
      </w:r>
    </w:p>
    <w:p w:rsidR="006E6562" w:rsidRPr="001739C0" w:rsidRDefault="006E6562" w:rsidP="006E656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E6562" w:rsidRPr="004A3B2A" w:rsidRDefault="006E6562" w:rsidP="006E6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B2A">
        <w:rPr>
          <w:rFonts w:ascii="Times New Roman" w:eastAsia="Calibri" w:hAnsi="Times New Roman" w:cs="Times New Roman"/>
          <w:b/>
          <w:sz w:val="26"/>
          <w:szCs w:val="26"/>
        </w:rPr>
        <w:t xml:space="preserve">Совет </w:t>
      </w:r>
      <w:proofErr w:type="gramStart"/>
      <w:r w:rsidRPr="004A3B2A">
        <w:rPr>
          <w:rFonts w:ascii="Times New Roman" w:eastAsia="Calibri" w:hAnsi="Times New Roman" w:cs="Times New Roman"/>
          <w:b/>
          <w:sz w:val="26"/>
          <w:szCs w:val="26"/>
        </w:rPr>
        <w:t>депутатов Калининского района города Челябинска первого созыва</w:t>
      </w:r>
      <w:proofErr w:type="gramEnd"/>
    </w:p>
    <w:p w:rsidR="006E6562" w:rsidRPr="004A3B2A" w:rsidRDefault="006E6562" w:rsidP="002864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3B2A">
        <w:rPr>
          <w:rFonts w:ascii="Times New Roman" w:eastAsia="Calibri" w:hAnsi="Times New Roman" w:cs="Times New Roman"/>
          <w:b/>
          <w:caps/>
          <w:sz w:val="24"/>
          <w:szCs w:val="24"/>
        </w:rPr>
        <w:t>Решает:</w:t>
      </w:r>
    </w:p>
    <w:p w:rsidR="006E6562" w:rsidRPr="001739C0" w:rsidRDefault="006E6562" w:rsidP="006E6562">
      <w:pPr>
        <w:spacing w:after="1" w:line="2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A947C1" w:rsidRPr="00DC629E" w:rsidRDefault="00A947C1" w:rsidP="00A947C1">
      <w:pPr>
        <w:pStyle w:val="a4"/>
        <w:numPr>
          <w:ilvl w:val="0"/>
          <w:numId w:val="4"/>
        </w:numPr>
        <w:tabs>
          <w:tab w:val="left" w:pos="851"/>
        </w:tabs>
        <w:spacing w:after="1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629E">
        <w:rPr>
          <w:rFonts w:ascii="Times New Roman" w:eastAsia="Calibri" w:hAnsi="Times New Roman" w:cs="Times New Roman"/>
          <w:sz w:val="26"/>
          <w:szCs w:val="26"/>
        </w:rPr>
        <w:t xml:space="preserve">Внести в решение Совета депутатов Калининского района от 21.12.2016 </w:t>
      </w:r>
      <w:r w:rsidR="00DC629E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DC629E">
        <w:rPr>
          <w:rFonts w:ascii="Times New Roman" w:eastAsia="Calibri" w:hAnsi="Times New Roman" w:cs="Times New Roman"/>
          <w:sz w:val="26"/>
          <w:szCs w:val="26"/>
        </w:rPr>
        <w:t xml:space="preserve">№ 33/3 </w:t>
      </w:r>
      <w:r w:rsidRPr="00DC629E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назначении, перерасчете и выплате пенсии за выслугу лет лицам, замещавшим должности муниципальной службы Калининского района города Челябинска» </w:t>
      </w:r>
      <w:r w:rsidRPr="00DC629E">
        <w:rPr>
          <w:rFonts w:ascii="Times New Roman" w:eastAsia="Calibri" w:hAnsi="Times New Roman" w:cs="Times New Roman"/>
          <w:sz w:val="26"/>
          <w:szCs w:val="26"/>
        </w:rPr>
        <w:t xml:space="preserve"> следующее изменение:</w:t>
      </w:r>
    </w:p>
    <w:p w:rsidR="00A947C1" w:rsidRPr="00DC629E" w:rsidRDefault="00A947C1" w:rsidP="00A947C1">
      <w:pPr>
        <w:pStyle w:val="a4"/>
        <w:tabs>
          <w:tab w:val="left" w:pos="851"/>
        </w:tabs>
        <w:spacing w:after="1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629E">
        <w:rPr>
          <w:rFonts w:ascii="Times New Roman" w:eastAsia="Calibri" w:hAnsi="Times New Roman" w:cs="Times New Roman"/>
          <w:sz w:val="26"/>
          <w:szCs w:val="26"/>
        </w:rPr>
        <w:t>пункт 5 изложить в следующей редакции:</w:t>
      </w:r>
    </w:p>
    <w:p w:rsidR="00A947C1" w:rsidRPr="00DC629E" w:rsidRDefault="00A947C1" w:rsidP="00A947C1">
      <w:pPr>
        <w:pStyle w:val="a4"/>
        <w:tabs>
          <w:tab w:val="left" w:pos="851"/>
        </w:tabs>
        <w:spacing w:after="1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629E">
        <w:rPr>
          <w:rFonts w:ascii="Times New Roman" w:eastAsia="Calibri" w:hAnsi="Times New Roman" w:cs="Times New Roman"/>
          <w:sz w:val="26"/>
          <w:szCs w:val="26"/>
        </w:rPr>
        <w:t>«5. Ответственность за исполнение настоящего решения возложить на Главу Калининского района Колесника С.В., Председателя Совета депутатов Калининского района Глухову Е.В.».</w:t>
      </w:r>
    </w:p>
    <w:p w:rsidR="006E6562" w:rsidRDefault="00186DEB" w:rsidP="00A947C1">
      <w:pPr>
        <w:pStyle w:val="a4"/>
        <w:numPr>
          <w:ilvl w:val="0"/>
          <w:numId w:val="4"/>
        </w:numPr>
        <w:tabs>
          <w:tab w:val="left" w:pos="851"/>
        </w:tabs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приложение к решению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 w:rsidR="006E6562" w:rsidRPr="006E6562">
        <w:rPr>
          <w:rFonts w:ascii="Times New Roman" w:hAnsi="Times New Roman" w:cs="Times New Roman"/>
          <w:sz w:val="26"/>
          <w:szCs w:val="26"/>
        </w:rPr>
        <w:t xml:space="preserve"> </w:t>
      </w:r>
      <w:r w:rsidR="00B12D1C">
        <w:rPr>
          <w:rFonts w:ascii="Times New Roman" w:hAnsi="Times New Roman" w:cs="Times New Roman"/>
          <w:sz w:val="26"/>
          <w:szCs w:val="26"/>
        </w:rPr>
        <w:t xml:space="preserve">от 21.12.2016 № 33/3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440096" w:rsidRPr="00440096">
        <w:rPr>
          <w:rFonts w:ascii="Times New Roman" w:hAnsi="Times New Roman" w:cs="Times New Roman"/>
          <w:sz w:val="26"/>
          <w:szCs w:val="26"/>
        </w:rPr>
        <w:t>Положения</w:t>
      </w:r>
      <w:r w:rsidR="006E6562" w:rsidRPr="006E6562">
        <w:rPr>
          <w:rFonts w:ascii="Times New Roman" w:hAnsi="Times New Roman" w:cs="Times New Roman"/>
          <w:sz w:val="26"/>
          <w:szCs w:val="26"/>
        </w:rPr>
        <w:t xml:space="preserve"> о назначении, перерасчете и выплате пенсии за выслугу лет лицам, замещавшим </w:t>
      </w:r>
      <w:r w:rsidR="006E6562" w:rsidRPr="006E6562">
        <w:rPr>
          <w:rFonts w:ascii="Times New Roman" w:hAnsi="Times New Roman" w:cs="Times New Roman"/>
          <w:sz w:val="26"/>
          <w:szCs w:val="26"/>
        </w:rPr>
        <w:lastRenderedPageBreak/>
        <w:t>должности муниципальной службы Калининского района города Челябинс</w:t>
      </w:r>
      <w:r w:rsidR="009A5850">
        <w:rPr>
          <w:rFonts w:ascii="Times New Roman" w:hAnsi="Times New Roman" w:cs="Times New Roman"/>
          <w:sz w:val="26"/>
          <w:szCs w:val="26"/>
        </w:rPr>
        <w:t>ка» следующие изменения:</w:t>
      </w:r>
    </w:p>
    <w:p w:rsidR="00E765BE" w:rsidRPr="007453E7" w:rsidRDefault="00E765BE" w:rsidP="007453E7">
      <w:pPr>
        <w:pStyle w:val="a4"/>
        <w:numPr>
          <w:ilvl w:val="0"/>
          <w:numId w:val="7"/>
        </w:num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53E7">
        <w:rPr>
          <w:rFonts w:ascii="Times New Roman" w:hAnsi="Times New Roman" w:cs="Times New Roman"/>
          <w:sz w:val="26"/>
          <w:szCs w:val="26"/>
        </w:rPr>
        <w:t>в пункте 10:</w:t>
      </w:r>
    </w:p>
    <w:p w:rsidR="00E765BE" w:rsidRPr="00E765BE" w:rsidRDefault="00E765BE" w:rsidP="00E765BE">
      <w:pPr>
        <w:spacing w:after="1" w:line="22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765BE">
        <w:rPr>
          <w:rFonts w:ascii="Times New Roman" w:hAnsi="Times New Roman" w:cs="Times New Roman"/>
          <w:sz w:val="26"/>
          <w:szCs w:val="26"/>
        </w:rPr>
        <w:t>после слов</w:t>
      </w:r>
      <w:r>
        <w:rPr>
          <w:rFonts w:ascii="Times New Roman" w:hAnsi="Times New Roman" w:cs="Times New Roman"/>
          <w:sz w:val="26"/>
          <w:szCs w:val="26"/>
        </w:rPr>
        <w:t xml:space="preserve"> «Организация выплаты» дополнить словами «и доставки»;</w:t>
      </w:r>
    </w:p>
    <w:p w:rsidR="00684224" w:rsidRPr="00684224" w:rsidRDefault="00E765BE" w:rsidP="007453E7">
      <w:pPr>
        <w:pStyle w:val="a4"/>
        <w:numPr>
          <w:ilvl w:val="0"/>
          <w:numId w:val="7"/>
        </w:num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11:</w:t>
      </w:r>
    </w:p>
    <w:p w:rsidR="004555F2" w:rsidRDefault="004555F2" w:rsidP="00684224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224">
        <w:rPr>
          <w:rFonts w:ascii="Times New Roman" w:hAnsi="Times New Roman" w:cs="Times New Roman"/>
          <w:sz w:val="26"/>
          <w:szCs w:val="26"/>
        </w:rPr>
        <w:t>в абзаце первом исключить слова «подпунктами «а» - «в» п</w:t>
      </w:r>
      <w:r w:rsidR="00DC629E">
        <w:rPr>
          <w:rFonts w:ascii="Times New Roman" w:hAnsi="Times New Roman" w:cs="Times New Roman"/>
          <w:sz w:val="26"/>
          <w:szCs w:val="26"/>
        </w:rPr>
        <w:t>ункта 2 части  первой статьи 14</w:t>
      </w:r>
      <w:r w:rsidRPr="00684224">
        <w:rPr>
          <w:rFonts w:ascii="Times New Roman" w:hAnsi="Times New Roman" w:cs="Times New Roman"/>
          <w:sz w:val="26"/>
          <w:szCs w:val="26"/>
        </w:rPr>
        <w:t>»;</w:t>
      </w:r>
    </w:p>
    <w:p w:rsidR="00E765BE" w:rsidRDefault="00E765BE" w:rsidP="0068422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65BE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>второй</w:t>
      </w:r>
      <w:r w:rsidRPr="00E765B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765BE" w:rsidRDefault="00E765BE" w:rsidP="00E765B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765BE">
        <w:rPr>
          <w:rFonts w:ascii="Times New Roman" w:hAnsi="Times New Roman" w:cs="Times New Roman"/>
          <w:sz w:val="26"/>
          <w:szCs w:val="26"/>
        </w:rPr>
        <w:t xml:space="preserve">При увольнении с должностей муниципальной службы по основаниям, предусмотренным пунктами 1, 2 (за исключением случаев истечения срока действия срочного трудового договора в связи с истечением срока полномочий муниципального служащего, замещающего должность муниципальной службы, учрежденной в органах местного самоуправления для непосредственного обеспечения исполнения полномочий лиц, замещающих выборные муниципальные должности в связи с прекращением этими лицами своих полномочий), 3, 5 (перевод работника по его просьбе или с его согласия на работу к другому работодателю), пунктом  7 части </w:t>
      </w:r>
      <w:r w:rsidR="004555F2">
        <w:rPr>
          <w:rFonts w:ascii="Times New Roman" w:hAnsi="Times New Roman" w:cs="Times New Roman"/>
          <w:sz w:val="26"/>
          <w:szCs w:val="26"/>
        </w:rPr>
        <w:t>первой</w:t>
      </w:r>
      <w:r w:rsidRPr="00E765BE">
        <w:rPr>
          <w:rFonts w:ascii="Times New Roman" w:hAnsi="Times New Roman" w:cs="Times New Roman"/>
          <w:sz w:val="26"/>
          <w:szCs w:val="26"/>
        </w:rPr>
        <w:t xml:space="preserve"> статьи 77, пунктом 3 части первой статьи 81 Трудового кодекса Российской Федерации, пунктом 1 части первой статьи 19 Федерального закона</w:t>
      </w:r>
      <w:r w:rsidR="004555F2">
        <w:rPr>
          <w:rFonts w:ascii="Times New Roman" w:hAnsi="Times New Roman" w:cs="Times New Roman"/>
          <w:sz w:val="26"/>
          <w:szCs w:val="26"/>
        </w:rPr>
        <w:t xml:space="preserve"> </w:t>
      </w:r>
      <w:r w:rsidRPr="00E765BE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Федерации», имеют право на пенсию за выслугу лет, если на момент освобождения от должности они имели право на страховую пенсию по старости (инвалидности) в соответствии с частью </w:t>
      </w:r>
      <w:r w:rsidR="0067714D">
        <w:rPr>
          <w:rFonts w:ascii="Times New Roman" w:hAnsi="Times New Roman" w:cs="Times New Roman"/>
          <w:sz w:val="26"/>
          <w:szCs w:val="26"/>
        </w:rPr>
        <w:t>первой</w:t>
      </w:r>
      <w:r w:rsidRPr="00E765BE">
        <w:rPr>
          <w:rFonts w:ascii="Times New Roman" w:hAnsi="Times New Roman" w:cs="Times New Roman"/>
          <w:sz w:val="26"/>
          <w:szCs w:val="26"/>
        </w:rPr>
        <w:t xml:space="preserve"> или часть</w:t>
      </w:r>
      <w:r w:rsidR="00684224">
        <w:rPr>
          <w:rFonts w:ascii="Times New Roman" w:hAnsi="Times New Roman" w:cs="Times New Roman"/>
          <w:sz w:val="26"/>
          <w:szCs w:val="26"/>
        </w:rPr>
        <w:t>ю 1.1 статьи 8 и статьями 9, 30</w:t>
      </w:r>
      <w:r w:rsidRPr="00E765BE">
        <w:rPr>
          <w:rFonts w:ascii="Times New Roman" w:hAnsi="Times New Roman" w:cs="Times New Roman"/>
          <w:sz w:val="26"/>
          <w:szCs w:val="26"/>
        </w:rPr>
        <w:t>-33 Федерального закона от 28.12.2013 № 400-ФЗ «О страховых пенсиях» и непосредственно перед у</w:t>
      </w:r>
      <w:bookmarkStart w:id="0" w:name="_GoBack"/>
      <w:bookmarkEnd w:id="0"/>
      <w:r w:rsidRPr="00E765BE">
        <w:rPr>
          <w:rFonts w:ascii="Times New Roman" w:hAnsi="Times New Roman" w:cs="Times New Roman"/>
          <w:sz w:val="26"/>
          <w:szCs w:val="26"/>
        </w:rPr>
        <w:t>вольнением замещали должности муниципальной службы не менее 12 (двенадцати) полных месяцев.</w:t>
      </w:r>
      <w:r w:rsidR="004555F2">
        <w:rPr>
          <w:rFonts w:ascii="Times New Roman" w:hAnsi="Times New Roman" w:cs="Times New Roman"/>
          <w:sz w:val="26"/>
          <w:szCs w:val="26"/>
        </w:rPr>
        <w:t>»;</w:t>
      </w:r>
    </w:p>
    <w:p w:rsidR="00684224" w:rsidRDefault="00684224" w:rsidP="00E765B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третий изложить в следующей редакции:</w:t>
      </w:r>
    </w:p>
    <w:p w:rsidR="00684224" w:rsidRDefault="00684224" w:rsidP="00E765B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684224">
        <w:rPr>
          <w:rFonts w:ascii="Times New Roman" w:hAnsi="Times New Roman" w:cs="Times New Roman"/>
          <w:sz w:val="26"/>
          <w:szCs w:val="26"/>
        </w:rPr>
        <w:t>Лица, которые уволены с должности муниципальной службы по основаниям, предусмотренным пунктом 2 части первой статьи 77 (в случае истечения срока действия срочного трудового договора в связи с истечением срока полномочий муниципального служащего, замещающего должность муниципальной службы, учрежденной в органах местного самоуправления для непосредственного обеспечения исполнения полномочий лиц, замещающих выборные муниципальные должности в связи с прекращением этими лицами своих полномочий), пунктом</w:t>
      </w:r>
      <w:proofErr w:type="gramEnd"/>
      <w:r w:rsidRPr="006842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4224">
        <w:rPr>
          <w:rFonts w:ascii="Times New Roman" w:hAnsi="Times New Roman" w:cs="Times New Roman"/>
          <w:sz w:val="26"/>
          <w:szCs w:val="26"/>
        </w:rPr>
        <w:t xml:space="preserve">5 (переход на выборную работу (должность)), пунктом 8 части </w:t>
      </w:r>
      <w:r>
        <w:rPr>
          <w:rFonts w:ascii="Times New Roman" w:hAnsi="Times New Roman" w:cs="Times New Roman"/>
          <w:sz w:val="26"/>
          <w:szCs w:val="26"/>
        </w:rPr>
        <w:t>первой</w:t>
      </w:r>
      <w:r w:rsidRPr="00684224">
        <w:rPr>
          <w:rFonts w:ascii="Times New Roman" w:hAnsi="Times New Roman" w:cs="Times New Roman"/>
          <w:sz w:val="26"/>
          <w:szCs w:val="26"/>
        </w:rPr>
        <w:t xml:space="preserve"> статьи 77, пунктами 1, 2 части </w:t>
      </w:r>
      <w:r>
        <w:rPr>
          <w:rFonts w:ascii="Times New Roman" w:hAnsi="Times New Roman" w:cs="Times New Roman"/>
          <w:sz w:val="26"/>
          <w:szCs w:val="26"/>
        </w:rPr>
        <w:t>первой</w:t>
      </w:r>
      <w:r w:rsidRPr="00684224">
        <w:rPr>
          <w:rFonts w:ascii="Times New Roman" w:hAnsi="Times New Roman" w:cs="Times New Roman"/>
          <w:sz w:val="26"/>
          <w:szCs w:val="26"/>
        </w:rPr>
        <w:t xml:space="preserve"> статьи 81, пунктами 2, 5, 7 части </w:t>
      </w:r>
      <w:r>
        <w:rPr>
          <w:rFonts w:ascii="Times New Roman" w:hAnsi="Times New Roman" w:cs="Times New Roman"/>
          <w:sz w:val="26"/>
          <w:szCs w:val="26"/>
        </w:rPr>
        <w:t>первой</w:t>
      </w:r>
      <w:r w:rsidRPr="00684224">
        <w:rPr>
          <w:rFonts w:ascii="Times New Roman" w:hAnsi="Times New Roman" w:cs="Times New Roman"/>
          <w:sz w:val="26"/>
          <w:szCs w:val="26"/>
        </w:rPr>
        <w:t xml:space="preserve"> статьи 83, пунктом 2 части </w:t>
      </w:r>
      <w:r>
        <w:rPr>
          <w:rFonts w:ascii="Times New Roman" w:hAnsi="Times New Roman" w:cs="Times New Roman"/>
          <w:sz w:val="26"/>
          <w:szCs w:val="26"/>
        </w:rPr>
        <w:t>первой</w:t>
      </w:r>
      <w:r w:rsidRPr="00684224">
        <w:rPr>
          <w:rFonts w:ascii="Times New Roman" w:hAnsi="Times New Roman" w:cs="Times New Roman"/>
          <w:sz w:val="26"/>
          <w:szCs w:val="26"/>
        </w:rPr>
        <w:t xml:space="preserve"> статьи 278 Трудового кодекса Российской Федерации, </w:t>
      </w:r>
      <w:r w:rsidR="00B706F8">
        <w:rPr>
          <w:rFonts w:ascii="Times New Roman" w:hAnsi="Times New Roman" w:cs="Times New Roman"/>
          <w:sz w:val="26"/>
          <w:szCs w:val="26"/>
        </w:rPr>
        <w:t xml:space="preserve">пунктом 1 части первой статьи 13 Федерального закона от </w:t>
      </w:r>
      <w:r w:rsidR="00B706F8" w:rsidRPr="00B706F8">
        <w:rPr>
          <w:rFonts w:ascii="Times New Roman" w:hAnsi="Times New Roman" w:cs="Times New Roman"/>
          <w:sz w:val="26"/>
          <w:szCs w:val="26"/>
        </w:rPr>
        <w:t>02.03.2007 № 25-ФЗ «О муниципальной службе в Российской Федерации</w:t>
      </w:r>
      <w:r w:rsidR="00B706F8">
        <w:rPr>
          <w:rFonts w:ascii="Times New Roman" w:hAnsi="Times New Roman" w:cs="Times New Roman"/>
          <w:sz w:val="26"/>
          <w:szCs w:val="26"/>
        </w:rPr>
        <w:t>»,</w:t>
      </w:r>
      <w:r w:rsidR="00B706F8" w:rsidRPr="00B706F8">
        <w:rPr>
          <w:rFonts w:ascii="Times New Roman" w:hAnsi="Times New Roman" w:cs="Times New Roman"/>
          <w:sz w:val="26"/>
          <w:szCs w:val="26"/>
        </w:rPr>
        <w:t xml:space="preserve"> </w:t>
      </w:r>
      <w:r w:rsidRPr="00684224">
        <w:rPr>
          <w:rFonts w:ascii="Times New Roman" w:hAnsi="Times New Roman" w:cs="Times New Roman"/>
          <w:sz w:val="26"/>
          <w:szCs w:val="26"/>
        </w:rPr>
        <w:t>имеют право на пенсию за выслугу</w:t>
      </w:r>
      <w:proofErr w:type="gramEnd"/>
      <w:r w:rsidRPr="00684224">
        <w:rPr>
          <w:rFonts w:ascii="Times New Roman" w:hAnsi="Times New Roman" w:cs="Times New Roman"/>
          <w:sz w:val="26"/>
          <w:szCs w:val="26"/>
        </w:rPr>
        <w:t xml:space="preserve"> лет, если непосредственно перед увольнением они замещали должности муниципальной службы не менее одного полного месяца, при этом суммарная продолжительность замещения таких должностей составляет не менее 12 (двенадцати) полных месяцев</w:t>
      </w:r>
      <w:proofErr w:type="gramStart"/>
      <w:r w:rsidRPr="006842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1767B4" w:rsidRDefault="001767B4" w:rsidP="001767B4">
      <w:pPr>
        <w:pStyle w:val="a4"/>
        <w:numPr>
          <w:ilvl w:val="0"/>
          <w:numId w:val="8"/>
        </w:num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14:</w:t>
      </w:r>
    </w:p>
    <w:p w:rsidR="001767B4" w:rsidRDefault="001767B4" w:rsidP="001767B4">
      <w:pPr>
        <w:spacing w:after="1" w:line="220" w:lineRule="atLeast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7 абзаца 2 изложить в следующей редакции:</w:t>
      </w:r>
    </w:p>
    <w:p w:rsidR="001767B4" w:rsidRDefault="001767B4" w:rsidP="001767B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«7) письменное согласие на обработку и передачу персональных данных третьим лицам (приложение5).» согласно приложению к настоящему решению;</w:t>
      </w:r>
    </w:p>
    <w:p w:rsidR="001767B4" w:rsidRPr="001767B4" w:rsidRDefault="001767B4" w:rsidP="001767B4">
      <w:pPr>
        <w:spacing w:after="1" w:line="220" w:lineRule="atLeast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8 абзаца 2 исключить.</w:t>
      </w:r>
    </w:p>
    <w:p w:rsidR="009D5146" w:rsidRPr="001767B4" w:rsidRDefault="00813800" w:rsidP="001767B4">
      <w:pPr>
        <w:pStyle w:val="a4"/>
        <w:numPr>
          <w:ilvl w:val="0"/>
          <w:numId w:val="8"/>
        </w:num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9D5146" w:rsidRPr="001767B4">
        <w:rPr>
          <w:rFonts w:ascii="Times New Roman" w:hAnsi="Times New Roman" w:cs="Times New Roman"/>
          <w:sz w:val="26"/>
          <w:szCs w:val="26"/>
        </w:rPr>
        <w:t xml:space="preserve"> 15 изложить в следующей редакции:</w:t>
      </w:r>
      <w:r w:rsidR="00176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3B1" w:rsidRDefault="009D5146" w:rsidP="009D5146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454FB1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Заявление и документы</w:t>
      </w:r>
      <w:r w:rsidR="007868DD">
        <w:rPr>
          <w:rFonts w:ascii="Times New Roman" w:hAnsi="Times New Roman" w:cs="Times New Roman"/>
          <w:sz w:val="26"/>
          <w:szCs w:val="26"/>
        </w:rPr>
        <w:t xml:space="preserve"> (далее – документы)</w:t>
      </w:r>
      <w:r w:rsidR="007868DD" w:rsidRPr="009D514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5146">
        <w:rPr>
          <w:rFonts w:ascii="Times New Roman" w:hAnsi="Times New Roman" w:cs="Times New Roman"/>
          <w:sz w:val="26"/>
          <w:szCs w:val="26"/>
        </w:rPr>
        <w:t>необходимые для назначения (перерасчета размера, приостановления, возобновления, прекращения выплаты) пенсии</w:t>
      </w:r>
      <w:r w:rsidR="007868DD">
        <w:rPr>
          <w:rFonts w:ascii="Times New Roman" w:hAnsi="Times New Roman" w:cs="Times New Roman"/>
          <w:sz w:val="26"/>
          <w:szCs w:val="26"/>
        </w:rPr>
        <w:t xml:space="preserve"> за выслугу лет,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5146">
        <w:rPr>
          <w:rFonts w:ascii="Times New Roman" w:hAnsi="Times New Roman" w:cs="Times New Roman"/>
          <w:sz w:val="26"/>
          <w:szCs w:val="26"/>
        </w:rPr>
        <w:t>предоставляются кадровыми службами органов местного самоуправления Калининского района в общий отдел Администрации района и регистрируются в день подачи (получения по почте) в журнале регистрации документов для назначения (перерасчета) пенсии за выслугу лет лицам, замещавшим должности муниципальной службы в органах местного самоуправления Калининского</w:t>
      </w:r>
      <w:proofErr w:type="gramEnd"/>
      <w:r w:rsidRPr="009D5146">
        <w:rPr>
          <w:rFonts w:ascii="Times New Roman" w:hAnsi="Times New Roman" w:cs="Times New Roman"/>
          <w:sz w:val="26"/>
          <w:szCs w:val="26"/>
        </w:rPr>
        <w:t xml:space="preserve"> района (приложение</w:t>
      </w:r>
      <w:r w:rsidR="001767B4">
        <w:rPr>
          <w:rFonts w:ascii="Times New Roman" w:hAnsi="Times New Roman" w:cs="Times New Roman"/>
          <w:sz w:val="26"/>
          <w:szCs w:val="26"/>
        </w:rPr>
        <w:t xml:space="preserve"> 6</w:t>
      </w:r>
      <w:r w:rsidRPr="009D5146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903B1">
        <w:t>.</w:t>
      </w:r>
    </w:p>
    <w:p w:rsidR="00813800" w:rsidRDefault="00813800" w:rsidP="009D51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документы пересылаются по почте, то днем обращения за пенсией за выслугу лет считается дата</w:t>
      </w:r>
      <w:r w:rsidR="009651F6">
        <w:rPr>
          <w:rFonts w:ascii="Times New Roman" w:hAnsi="Times New Roman" w:cs="Times New Roman"/>
          <w:sz w:val="26"/>
          <w:szCs w:val="26"/>
        </w:rPr>
        <w:t>, указанная на почтовом штемпеле организации федеральной почтовой связи по месту отправления</w:t>
      </w:r>
      <w:proofErr w:type="gramStart"/>
      <w:r w:rsidR="009651F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903B1" w:rsidRDefault="00C903B1" w:rsidP="009D514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приложение 7 к </w:t>
      </w:r>
      <w:r w:rsidRPr="00C903B1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903B1">
        <w:rPr>
          <w:rFonts w:ascii="Times New Roman" w:hAnsi="Times New Roman" w:cs="Times New Roman"/>
          <w:sz w:val="26"/>
          <w:szCs w:val="26"/>
        </w:rPr>
        <w:t xml:space="preserve"> о назначении, перерасчете и выплате пенсии за выслугу лет лицам, замещавшим должности муниципальной службы Калининского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 считать приложением 6;</w:t>
      </w:r>
    </w:p>
    <w:p w:rsidR="007868DD" w:rsidRDefault="00C903B1" w:rsidP="0044009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868DD">
        <w:rPr>
          <w:rFonts w:ascii="Times New Roman" w:hAnsi="Times New Roman" w:cs="Times New Roman"/>
          <w:sz w:val="26"/>
          <w:szCs w:val="26"/>
        </w:rPr>
        <w:t xml:space="preserve">) </w:t>
      </w:r>
      <w:r w:rsidR="00440096" w:rsidRPr="00440096">
        <w:rPr>
          <w:rFonts w:ascii="Times New Roman" w:hAnsi="Times New Roman" w:cs="Times New Roman"/>
          <w:sz w:val="26"/>
          <w:szCs w:val="26"/>
        </w:rPr>
        <w:t xml:space="preserve">пункт 16 </w:t>
      </w:r>
      <w:r w:rsidR="007868D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440096" w:rsidRPr="004400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096" w:rsidRDefault="00440096" w:rsidP="0044009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096">
        <w:rPr>
          <w:rFonts w:ascii="Times New Roman" w:hAnsi="Times New Roman" w:cs="Times New Roman"/>
          <w:sz w:val="26"/>
          <w:szCs w:val="26"/>
        </w:rPr>
        <w:t>«</w:t>
      </w:r>
      <w:r w:rsidR="00454FB1">
        <w:rPr>
          <w:rFonts w:ascii="Times New Roman" w:hAnsi="Times New Roman" w:cs="Times New Roman"/>
          <w:sz w:val="26"/>
          <w:szCs w:val="26"/>
        </w:rPr>
        <w:t xml:space="preserve">16. </w:t>
      </w:r>
      <w:r w:rsidR="007868DD">
        <w:rPr>
          <w:rFonts w:ascii="Times New Roman" w:hAnsi="Times New Roman" w:cs="Times New Roman"/>
          <w:sz w:val="26"/>
          <w:szCs w:val="26"/>
        </w:rPr>
        <w:t>Решение о назначении (</w:t>
      </w:r>
      <w:r w:rsidR="007868DD" w:rsidRPr="007868DD">
        <w:rPr>
          <w:rFonts w:ascii="Times New Roman" w:hAnsi="Times New Roman" w:cs="Times New Roman"/>
          <w:sz w:val="26"/>
          <w:szCs w:val="26"/>
        </w:rPr>
        <w:t>перерасчет</w:t>
      </w:r>
      <w:r w:rsidR="007868DD">
        <w:rPr>
          <w:rFonts w:ascii="Times New Roman" w:hAnsi="Times New Roman" w:cs="Times New Roman"/>
          <w:sz w:val="26"/>
          <w:szCs w:val="26"/>
        </w:rPr>
        <w:t>е</w:t>
      </w:r>
      <w:r w:rsidR="007868DD" w:rsidRPr="007868DD">
        <w:rPr>
          <w:rFonts w:ascii="Times New Roman" w:hAnsi="Times New Roman" w:cs="Times New Roman"/>
          <w:sz w:val="26"/>
          <w:szCs w:val="26"/>
        </w:rPr>
        <w:t xml:space="preserve"> размера, приостановлени</w:t>
      </w:r>
      <w:r w:rsidR="007868DD">
        <w:rPr>
          <w:rFonts w:ascii="Times New Roman" w:hAnsi="Times New Roman" w:cs="Times New Roman"/>
          <w:sz w:val="26"/>
          <w:szCs w:val="26"/>
        </w:rPr>
        <w:t>и</w:t>
      </w:r>
      <w:r w:rsidR="007868DD" w:rsidRPr="007868DD">
        <w:rPr>
          <w:rFonts w:ascii="Times New Roman" w:hAnsi="Times New Roman" w:cs="Times New Roman"/>
          <w:sz w:val="26"/>
          <w:szCs w:val="26"/>
        </w:rPr>
        <w:t>, возобновлени</w:t>
      </w:r>
      <w:r w:rsidR="007868DD">
        <w:rPr>
          <w:rFonts w:ascii="Times New Roman" w:hAnsi="Times New Roman" w:cs="Times New Roman"/>
          <w:sz w:val="26"/>
          <w:szCs w:val="26"/>
        </w:rPr>
        <w:t>и</w:t>
      </w:r>
      <w:r w:rsidR="007868DD" w:rsidRPr="007868DD">
        <w:rPr>
          <w:rFonts w:ascii="Times New Roman" w:hAnsi="Times New Roman" w:cs="Times New Roman"/>
          <w:sz w:val="26"/>
          <w:szCs w:val="26"/>
        </w:rPr>
        <w:t>, прекращени</w:t>
      </w:r>
      <w:r w:rsidR="007868DD">
        <w:rPr>
          <w:rFonts w:ascii="Times New Roman" w:hAnsi="Times New Roman" w:cs="Times New Roman"/>
          <w:sz w:val="26"/>
          <w:szCs w:val="26"/>
        </w:rPr>
        <w:t>и</w:t>
      </w:r>
      <w:r w:rsidR="007868DD" w:rsidRPr="007868DD">
        <w:rPr>
          <w:rFonts w:ascii="Times New Roman" w:hAnsi="Times New Roman" w:cs="Times New Roman"/>
          <w:sz w:val="26"/>
          <w:szCs w:val="26"/>
        </w:rPr>
        <w:t xml:space="preserve"> выплаты</w:t>
      </w:r>
      <w:r w:rsidR="007868DD">
        <w:rPr>
          <w:rFonts w:ascii="Times New Roman" w:hAnsi="Times New Roman" w:cs="Times New Roman"/>
          <w:sz w:val="26"/>
          <w:szCs w:val="26"/>
        </w:rPr>
        <w:t>)</w:t>
      </w:r>
      <w:r w:rsidR="007868DD" w:rsidRPr="007868DD">
        <w:rPr>
          <w:rFonts w:ascii="Times New Roman" w:hAnsi="Times New Roman" w:cs="Times New Roman"/>
          <w:sz w:val="26"/>
          <w:szCs w:val="26"/>
        </w:rPr>
        <w:t xml:space="preserve"> пенсии за выслугу лет </w:t>
      </w:r>
      <w:r w:rsidR="007868DD">
        <w:rPr>
          <w:rFonts w:ascii="Times New Roman" w:hAnsi="Times New Roman" w:cs="Times New Roman"/>
          <w:sz w:val="26"/>
          <w:szCs w:val="26"/>
        </w:rPr>
        <w:t xml:space="preserve">лицу, замещавшему должность муниципальной службы, принимается Главой Калининского района либо иным уполномоченным им должностным лицом Администрации района и оформляется </w:t>
      </w:r>
      <w:r w:rsidRPr="00440096">
        <w:rPr>
          <w:rFonts w:ascii="Times New Roman" w:hAnsi="Times New Roman" w:cs="Times New Roman"/>
          <w:sz w:val="26"/>
          <w:szCs w:val="26"/>
        </w:rPr>
        <w:t>распоряжением Главы Калининского района либо ин</w:t>
      </w:r>
      <w:r w:rsidR="00426497">
        <w:rPr>
          <w:rFonts w:ascii="Times New Roman" w:hAnsi="Times New Roman" w:cs="Times New Roman"/>
          <w:sz w:val="26"/>
          <w:szCs w:val="26"/>
        </w:rPr>
        <w:t>ого</w:t>
      </w:r>
      <w:r w:rsidRPr="00440096">
        <w:rPr>
          <w:rFonts w:ascii="Times New Roman" w:hAnsi="Times New Roman" w:cs="Times New Roman"/>
          <w:sz w:val="26"/>
          <w:szCs w:val="26"/>
        </w:rPr>
        <w:t xml:space="preserve"> уполномоченн</w:t>
      </w:r>
      <w:r w:rsidR="00426497">
        <w:rPr>
          <w:rFonts w:ascii="Times New Roman" w:hAnsi="Times New Roman" w:cs="Times New Roman"/>
          <w:sz w:val="26"/>
          <w:szCs w:val="26"/>
        </w:rPr>
        <w:t>ого</w:t>
      </w:r>
      <w:r w:rsidRPr="00440096">
        <w:rPr>
          <w:rFonts w:ascii="Times New Roman" w:hAnsi="Times New Roman" w:cs="Times New Roman"/>
          <w:sz w:val="26"/>
          <w:szCs w:val="26"/>
        </w:rPr>
        <w:t xml:space="preserve"> им должностн</w:t>
      </w:r>
      <w:r w:rsidR="00426497">
        <w:rPr>
          <w:rFonts w:ascii="Times New Roman" w:hAnsi="Times New Roman" w:cs="Times New Roman"/>
          <w:sz w:val="26"/>
          <w:szCs w:val="26"/>
        </w:rPr>
        <w:t>ого</w:t>
      </w:r>
      <w:r w:rsidRPr="00440096">
        <w:rPr>
          <w:rFonts w:ascii="Times New Roman" w:hAnsi="Times New Roman" w:cs="Times New Roman"/>
          <w:sz w:val="26"/>
          <w:szCs w:val="26"/>
        </w:rPr>
        <w:t xml:space="preserve"> лиц</w:t>
      </w:r>
      <w:r w:rsidR="00426497">
        <w:rPr>
          <w:rFonts w:ascii="Times New Roman" w:hAnsi="Times New Roman" w:cs="Times New Roman"/>
          <w:sz w:val="26"/>
          <w:szCs w:val="26"/>
        </w:rPr>
        <w:t>а Администрации района</w:t>
      </w:r>
      <w:proofErr w:type="gramStart"/>
      <w:r w:rsidRPr="0044009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40096" w:rsidRDefault="00C903B1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0096">
        <w:rPr>
          <w:rFonts w:ascii="Times New Roman" w:hAnsi="Times New Roman" w:cs="Times New Roman"/>
          <w:sz w:val="26"/>
          <w:szCs w:val="26"/>
        </w:rPr>
        <w:t xml:space="preserve">) </w:t>
      </w:r>
      <w:r w:rsidR="00440096" w:rsidRPr="00440096">
        <w:rPr>
          <w:rFonts w:ascii="Times New Roman" w:hAnsi="Times New Roman" w:cs="Times New Roman"/>
          <w:sz w:val="26"/>
          <w:szCs w:val="26"/>
        </w:rPr>
        <w:t xml:space="preserve">в пункте 17 слова «правового акта Администрации района» </w:t>
      </w:r>
      <w:proofErr w:type="gramStart"/>
      <w:r w:rsidR="00440096" w:rsidRPr="00440096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="00440096" w:rsidRPr="00440096">
        <w:rPr>
          <w:rFonts w:ascii="Times New Roman" w:hAnsi="Times New Roman" w:cs="Times New Roman"/>
          <w:sz w:val="26"/>
          <w:szCs w:val="26"/>
        </w:rPr>
        <w:t xml:space="preserve">  «распоряжени</w:t>
      </w:r>
      <w:r w:rsidR="00440096">
        <w:rPr>
          <w:rFonts w:ascii="Times New Roman" w:hAnsi="Times New Roman" w:cs="Times New Roman"/>
          <w:sz w:val="26"/>
          <w:szCs w:val="26"/>
        </w:rPr>
        <w:t>я</w:t>
      </w:r>
      <w:r w:rsidR="00440096" w:rsidRPr="00440096">
        <w:rPr>
          <w:rFonts w:ascii="Times New Roman" w:hAnsi="Times New Roman" w:cs="Times New Roman"/>
          <w:sz w:val="26"/>
          <w:szCs w:val="26"/>
        </w:rPr>
        <w:t xml:space="preserve"> Главы Калининского района либо ин</w:t>
      </w:r>
      <w:r w:rsidR="00440096">
        <w:rPr>
          <w:rFonts w:ascii="Times New Roman" w:hAnsi="Times New Roman" w:cs="Times New Roman"/>
          <w:sz w:val="26"/>
          <w:szCs w:val="26"/>
        </w:rPr>
        <w:t>ого</w:t>
      </w:r>
      <w:r w:rsidR="00440096" w:rsidRPr="00440096">
        <w:rPr>
          <w:rFonts w:ascii="Times New Roman" w:hAnsi="Times New Roman" w:cs="Times New Roman"/>
          <w:sz w:val="26"/>
          <w:szCs w:val="26"/>
        </w:rPr>
        <w:t xml:space="preserve"> уполномоченн</w:t>
      </w:r>
      <w:r w:rsidR="00440096">
        <w:rPr>
          <w:rFonts w:ascii="Times New Roman" w:hAnsi="Times New Roman" w:cs="Times New Roman"/>
          <w:sz w:val="26"/>
          <w:szCs w:val="26"/>
        </w:rPr>
        <w:t>ого</w:t>
      </w:r>
      <w:r w:rsidR="00440096" w:rsidRPr="00440096">
        <w:rPr>
          <w:rFonts w:ascii="Times New Roman" w:hAnsi="Times New Roman" w:cs="Times New Roman"/>
          <w:sz w:val="26"/>
          <w:szCs w:val="26"/>
        </w:rPr>
        <w:t xml:space="preserve"> им должностн</w:t>
      </w:r>
      <w:r w:rsidR="00440096">
        <w:rPr>
          <w:rFonts w:ascii="Times New Roman" w:hAnsi="Times New Roman" w:cs="Times New Roman"/>
          <w:sz w:val="26"/>
          <w:szCs w:val="26"/>
        </w:rPr>
        <w:t>ого</w:t>
      </w:r>
      <w:r w:rsidR="00440096" w:rsidRPr="00440096">
        <w:rPr>
          <w:rFonts w:ascii="Times New Roman" w:hAnsi="Times New Roman" w:cs="Times New Roman"/>
          <w:sz w:val="26"/>
          <w:szCs w:val="26"/>
        </w:rPr>
        <w:t xml:space="preserve"> лиц</w:t>
      </w:r>
      <w:r w:rsidR="00440096">
        <w:rPr>
          <w:rFonts w:ascii="Times New Roman" w:hAnsi="Times New Roman" w:cs="Times New Roman"/>
          <w:sz w:val="26"/>
          <w:szCs w:val="26"/>
        </w:rPr>
        <w:t>а</w:t>
      </w:r>
      <w:r w:rsidR="00426497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="00440096" w:rsidRPr="00440096">
        <w:rPr>
          <w:rFonts w:ascii="Times New Roman" w:hAnsi="Times New Roman" w:cs="Times New Roman"/>
          <w:sz w:val="26"/>
          <w:szCs w:val="26"/>
        </w:rPr>
        <w:t>»;</w:t>
      </w:r>
    </w:p>
    <w:p w:rsidR="00440096" w:rsidRDefault="00C903B1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40096">
        <w:rPr>
          <w:rFonts w:ascii="Times New Roman" w:hAnsi="Times New Roman" w:cs="Times New Roman"/>
          <w:sz w:val="26"/>
          <w:szCs w:val="26"/>
        </w:rPr>
        <w:t>) в пункте 18 исключить слово «бессрочно»;</w:t>
      </w:r>
    </w:p>
    <w:p w:rsidR="00A12395" w:rsidRDefault="00C903B1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40096">
        <w:rPr>
          <w:rFonts w:ascii="Times New Roman" w:hAnsi="Times New Roman" w:cs="Times New Roman"/>
          <w:sz w:val="26"/>
          <w:szCs w:val="26"/>
        </w:rPr>
        <w:t>) в пункте 22</w:t>
      </w:r>
      <w:r w:rsidR="00A12395">
        <w:rPr>
          <w:rFonts w:ascii="Times New Roman" w:hAnsi="Times New Roman" w:cs="Times New Roman"/>
          <w:sz w:val="26"/>
          <w:szCs w:val="26"/>
        </w:rPr>
        <w:t>:</w:t>
      </w:r>
    </w:p>
    <w:p w:rsidR="00440096" w:rsidRDefault="00440096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слов «Для организации выплаты» дополнить» словами «и доставки»;</w:t>
      </w:r>
    </w:p>
    <w:p w:rsidR="00440096" w:rsidRDefault="00440096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</w:t>
      </w:r>
      <w:r w:rsidR="00A12395">
        <w:rPr>
          <w:rFonts w:ascii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hAnsi="Times New Roman" w:cs="Times New Roman"/>
          <w:sz w:val="26"/>
          <w:szCs w:val="26"/>
        </w:rPr>
        <w:t xml:space="preserve">правового акта Администрации района»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A12395">
        <w:rPr>
          <w:rFonts w:ascii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440096">
        <w:rPr>
          <w:rFonts w:ascii="Times New Roman" w:hAnsi="Times New Roman" w:cs="Times New Roman"/>
          <w:sz w:val="26"/>
          <w:szCs w:val="26"/>
        </w:rPr>
        <w:t xml:space="preserve"> Главы Калининского района либо ин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40096">
        <w:rPr>
          <w:rFonts w:ascii="Times New Roman" w:hAnsi="Times New Roman" w:cs="Times New Roman"/>
          <w:sz w:val="26"/>
          <w:szCs w:val="26"/>
        </w:rPr>
        <w:t xml:space="preserve"> уполномоченн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40096">
        <w:rPr>
          <w:rFonts w:ascii="Times New Roman" w:hAnsi="Times New Roman" w:cs="Times New Roman"/>
          <w:sz w:val="26"/>
          <w:szCs w:val="26"/>
        </w:rPr>
        <w:t xml:space="preserve"> им должностн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40096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26497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Pr="00440096">
        <w:rPr>
          <w:rFonts w:ascii="Times New Roman" w:hAnsi="Times New Roman" w:cs="Times New Roman"/>
          <w:sz w:val="26"/>
          <w:szCs w:val="26"/>
        </w:rPr>
        <w:t>»;</w:t>
      </w:r>
    </w:p>
    <w:p w:rsidR="005E6B9F" w:rsidRDefault="00C903B1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E6B9F">
        <w:rPr>
          <w:rFonts w:ascii="Times New Roman" w:hAnsi="Times New Roman" w:cs="Times New Roman"/>
          <w:sz w:val="26"/>
          <w:szCs w:val="26"/>
        </w:rPr>
        <w:t>) в подпункте 2 пункта 26 в словосочетании «должности государственной гражданской</w:t>
      </w:r>
      <w:r w:rsidR="00E91548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5E6B9F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Федерации» исключить слова «субъекта Российской Федерации»;</w:t>
      </w:r>
    </w:p>
    <w:p w:rsidR="005E6B9F" w:rsidRDefault="001767B4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903B1">
        <w:rPr>
          <w:rFonts w:ascii="Times New Roman" w:hAnsi="Times New Roman" w:cs="Times New Roman"/>
          <w:sz w:val="26"/>
          <w:szCs w:val="26"/>
        </w:rPr>
        <w:t>1</w:t>
      </w:r>
      <w:r w:rsidR="005E6B9F">
        <w:rPr>
          <w:rFonts w:ascii="Times New Roman" w:hAnsi="Times New Roman" w:cs="Times New Roman"/>
          <w:sz w:val="26"/>
          <w:szCs w:val="26"/>
        </w:rPr>
        <w:t>) в пункте 28 после слова «возобновляется» дополнить словами «распоряжением Главы Калининского района либо ин</w:t>
      </w:r>
      <w:r w:rsidR="00426497">
        <w:rPr>
          <w:rFonts w:ascii="Times New Roman" w:hAnsi="Times New Roman" w:cs="Times New Roman"/>
          <w:sz w:val="26"/>
          <w:szCs w:val="26"/>
        </w:rPr>
        <w:t>ого</w:t>
      </w:r>
      <w:r w:rsidR="005E6B9F">
        <w:rPr>
          <w:rFonts w:ascii="Times New Roman" w:hAnsi="Times New Roman" w:cs="Times New Roman"/>
          <w:sz w:val="26"/>
          <w:szCs w:val="26"/>
        </w:rPr>
        <w:t xml:space="preserve"> уполномоченн</w:t>
      </w:r>
      <w:r w:rsidR="00426497">
        <w:rPr>
          <w:rFonts w:ascii="Times New Roman" w:hAnsi="Times New Roman" w:cs="Times New Roman"/>
          <w:sz w:val="26"/>
          <w:szCs w:val="26"/>
        </w:rPr>
        <w:t>ого</w:t>
      </w:r>
      <w:r w:rsidR="005E6B9F">
        <w:rPr>
          <w:rFonts w:ascii="Times New Roman" w:hAnsi="Times New Roman" w:cs="Times New Roman"/>
          <w:sz w:val="26"/>
          <w:szCs w:val="26"/>
        </w:rPr>
        <w:t xml:space="preserve"> им должностн</w:t>
      </w:r>
      <w:r w:rsidR="00426497">
        <w:rPr>
          <w:rFonts w:ascii="Times New Roman" w:hAnsi="Times New Roman" w:cs="Times New Roman"/>
          <w:sz w:val="26"/>
          <w:szCs w:val="26"/>
        </w:rPr>
        <w:t>ого</w:t>
      </w:r>
      <w:r w:rsidR="005E6B9F">
        <w:rPr>
          <w:rFonts w:ascii="Times New Roman" w:hAnsi="Times New Roman" w:cs="Times New Roman"/>
          <w:sz w:val="26"/>
          <w:szCs w:val="26"/>
        </w:rPr>
        <w:t xml:space="preserve"> лиц</w:t>
      </w:r>
      <w:r w:rsidR="00426497">
        <w:rPr>
          <w:rFonts w:ascii="Times New Roman" w:hAnsi="Times New Roman" w:cs="Times New Roman"/>
          <w:sz w:val="26"/>
          <w:szCs w:val="26"/>
        </w:rPr>
        <w:t>а Администрации района</w:t>
      </w:r>
      <w:r w:rsidR="005E6B9F">
        <w:rPr>
          <w:rFonts w:ascii="Times New Roman" w:hAnsi="Times New Roman" w:cs="Times New Roman"/>
          <w:sz w:val="26"/>
          <w:szCs w:val="26"/>
        </w:rPr>
        <w:t>»;</w:t>
      </w:r>
    </w:p>
    <w:p w:rsidR="00E167D2" w:rsidRDefault="005E6B9F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903B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в пункте 32 слова «</w:t>
      </w:r>
      <w:r w:rsidR="00A12395">
        <w:rPr>
          <w:rFonts w:ascii="Times New Roman" w:hAnsi="Times New Roman" w:cs="Times New Roman"/>
          <w:sz w:val="26"/>
          <w:szCs w:val="26"/>
        </w:rPr>
        <w:t>правовым актом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12395">
        <w:rPr>
          <w:rFonts w:ascii="Times New Roman" w:hAnsi="Times New Roman" w:cs="Times New Roman"/>
          <w:sz w:val="26"/>
          <w:szCs w:val="26"/>
        </w:rPr>
        <w:t>заменить</w:t>
      </w:r>
      <w:r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Pr="005E6B9F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E6B9F">
        <w:rPr>
          <w:rFonts w:ascii="Times New Roman" w:hAnsi="Times New Roman" w:cs="Times New Roman"/>
          <w:sz w:val="26"/>
          <w:szCs w:val="26"/>
        </w:rPr>
        <w:t xml:space="preserve"> Главы Калининского района либо иного уполно</w:t>
      </w:r>
      <w:r>
        <w:rPr>
          <w:rFonts w:ascii="Times New Roman" w:hAnsi="Times New Roman" w:cs="Times New Roman"/>
          <w:sz w:val="26"/>
          <w:szCs w:val="26"/>
        </w:rPr>
        <w:t>моченного им должностного лица</w:t>
      </w:r>
      <w:r w:rsidR="003B6D16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739C0" w:rsidRPr="001739C0" w:rsidRDefault="001739C0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E167D2" w:rsidRDefault="001739C0" w:rsidP="00C903B1">
      <w:pPr>
        <w:pStyle w:val="a4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="009A5850">
        <w:rPr>
          <w:rFonts w:ascii="Times New Roman" w:hAnsi="Times New Roman"/>
          <w:sz w:val="26"/>
          <w:szCs w:val="26"/>
        </w:rPr>
        <w:t xml:space="preserve">. </w:t>
      </w:r>
      <w:r w:rsidR="009A585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Калининского района города Челябинска.</w:t>
      </w:r>
    </w:p>
    <w:p w:rsidR="001739C0" w:rsidRPr="001739C0" w:rsidRDefault="001739C0" w:rsidP="00C903B1">
      <w:pPr>
        <w:pStyle w:val="a4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67D2" w:rsidRDefault="001739C0" w:rsidP="00C903B1">
      <w:pPr>
        <w:pStyle w:val="a4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E6562" w:rsidRPr="000C372C">
        <w:rPr>
          <w:rFonts w:ascii="Times New Roman" w:hAnsi="Times New Roman" w:cs="Times New Roman"/>
          <w:sz w:val="26"/>
          <w:szCs w:val="26"/>
        </w:rPr>
        <w:t xml:space="preserve">. </w:t>
      </w:r>
      <w:r w:rsidR="009A58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исполнение настоящего решения возложить на Главу Калининского района Колесника</w:t>
      </w:r>
      <w:r w:rsidR="007453E7" w:rsidRPr="00745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3E7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  <w:r w:rsidR="009A585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Совета депутатов Калининского района Глухову</w:t>
      </w:r>
      <w:r w:rsidR="007453E7" w:rsidRPr="00745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3E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</w:p>
    <w:p w:rsidR="00E167D2" w:rsidRDefault="001739C0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5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A5850" w:rsidRPr="0005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решения поручить постоянной комиссии Совета депутатов Калининского района по </w:t>
      </w:r>
      <w:r w:rsidR="009A5850" w:rsidRPr="00053F28">
        <w:rPr>
          <w:rFonts w:ascii="Times New Roman" w:hAnsi="Times New Roman" w:cs="Times New Roman"/>
          <w:sz w:val="26"/>
          <w:szCs w:val="26"/>
        </w:rPr>
        <w:t>местному самоуправлению и обеспечению безопасности жизнедеятельности населения (Спицын</w:t>
      </w:r>
      <w:r w:rsidR="007453E7" w:rsidRPr="007453E7">
        <w:rPr>
          <w:rFonts w:ascii="Times New Roman" w:hAnsi="Times New Roman" w:cs="Times New Roman"/>
          <w:sz w:val="26"/>
          <w:szCs w:val="26"/>
        </w:rPr>
        <w:t xml:space="preserve"> </w:t>
      </w:r>
      <w:r w:rsidR="007453E7" w:rsidRPr="00053F28">
        <w:rPr>
          <w:rFonts w:ascii="Times New Roman" w:hAnsi="Times New Roman" w:cs="Times New Roman"/>
          <w:sz w:val="26"/>
          <w:szCs w:val="26"/>
        </w:rPr>
        <w:t>А.Ю.</w:t>
      </w:r>
      <w:r w:rsidR="009A5850" w:rsidRPr="00053F28">
        <w:rPr>
          <w:rFonts w:ascii="Times New Roman" w:hAnsi="Times New Roman" w:cs="Times New Roman"/>
          <w:sz w:val="26"/>
          <w:szCs w:val="26"/>
        </w:rPr>
        <w:t>).</w:t>
      </w:r>
    </w:p>
    <w:p w:rsidR="001739C0" w:rsidRPr="001739C0" w:rsidRDefault="001739C0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E6562" w:rsidRDefault="001739C0" w:rsidP="00C903B1">
      <w:pPr>
        <w:pStyle w:val="a4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9A5850">
        <w:rPr>
          <w:rFonts w:ascii="Times New Roman" w:hAnsi="Times New Roman" w:cs="Times New Roman"/>
          <w:sz w:val="26"/>
          <w:szCs w:val="26"/>
        </w:rPr>
        <w:t xml:space="preserve">. </w:t>
      </w:r>
      <w:r w:rsidR="009A5850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</w:t>
      </w:r>
      <w:r w:rsidR="009A5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его подписания, подлежит официальному </w:t>
      </w:r>
      <w:r w:rsidR="00E765B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опубликованию (обнародованию).</w:t>
      </w:r>
    </w:p>
    <w:p w:rsidR="00C903B1" w:rsidRPr="000C372C" w:rsidRDefault="00C903B1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562" w:rsidRDefault="006E6562" w:rsidP="006E6562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E6562" w:rsidRDefault="006E6562" w:rsidP="006E6562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Калининского района                                             </w:t>
      </w:r>
      <w:r w:rsidR="00173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453E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Е.В. Глухова</w:t>
      </w:r>
    </w:p>
    <w:p w:rsidR="00053F28" w:rsidRDefault="00053F28" w:rsidP="006E6562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E6562" w:rsidRDefault="006E6562" w:rsidP="006E6562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Калининского района                                                                      С.В. Колесник</w:t>
      </w:r>
    </w:p>
    <w:p w:rsidR="008502F1" w:rsidRDefault="008502F1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9E" w:rsidRDefault="00DC629E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9E" w:rsidRDefault="00DC629E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9E" w:rsidRDefault="00DC629E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3B1" w:rsidRDefault="004B4B93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4B4B93" w:rsidRDefault="004B4B93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4B4B93" w:rsidRDefault="004B4B93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</w:t>
      </w:r>
    </w:p>
    <w:p w:rsidR="004B4B93" w:rsidRDefault="005F7171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Pr="005F71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30.08.2017</w:t>
      </w:r>
      <w:r w:rsidR="004B4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B93" w:rsidRPr="005F717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F7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B93" w:rsidRPr="005F7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71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39/</w:t>
      </w:r>
      <w:r w:rsidR="00A3761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</w:p>
    <w:p w:rsidR="004B4B93" w:rsidRDefault="004B4B93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CBF" w:rsidRPr="00AC0D77" w:rsidRDefault="003A6CBF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C0D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3A6CBF" w:rsidRPr="00AC0D77" w:rsidRDefault="003A6CBF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D7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3A6CBF" w:rsidRPr="00AC0D77" w:rsidRDefault="003A6CBF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назначении, перерасчете </w:t>
      </w:r>
    </w:p>
    <w:p w:rsidR="003A6CBF" w:rsidRPr="00AC0D77" w:rsidRDefault="003A6CBF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выплате пенсии за выслугу лет </w:t>
      </w:r>
    </w:p>
    <w:p w:rsidR="003A6CBF" w:rsidRPr="00AC0D77" w:rsidRDefault="003A6CBF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D7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замещавшим должности</w:t>
      </w:r>
    </w:p>
    <w:p w:rsidR="003A6CBF" w:rsidRPr="00AC0D77" w:rsidRDefault="003A6CBF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D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службы</w:t>
      </w:r>
    </w:p>
    <w:p w:rsidR="003A6CBF" w:rsidRPr="00AC0D77" w:rsidRDefault="003A6CBF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D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</w:p>
    <w:p w:rsidR="003A6CBF" w:rsidRPr="00AC0D77" w:rsidRDefault="003A6CBF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D7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</w:p>
    <w:p w:rsidR="003A6CBF" w:rsidRPr="00AC0D77" w:rsidRDefault="003A6CBF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CBF" w:rsidRPr="00AC0D77" w:rsidRDefault="003A6CBF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D77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:rsidR="003A6CBF" w:rsidRDefault="003A6CBF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CBF" w:rsidRPr="002B6B19" w:rsidRDefault="003A6CBF" w:rsidP="003A6CB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</w:t>
      </w:r>
    </w:p>
    <w:p w:rsidR="003A6CBF" w:rsidRPr="002B6B19" w:rsidRDefault="003A6CBF" w:rsidP="003A6CBF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обработку и передачу персональных данных третьим лицам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</w:t>
      </w:r>
    </w:p>
    <w:p w:rsidR="003A6CBF" w:rsidRPr="002B6B19" w:rsidRDefault="003A6CBF" w:rsidP="003A6C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B6B1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субъекта персональных данных полностью)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документ, удостоверяющий личность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6CBF" w:rsidRPr="002B6B19" w:rsidRDefault="003A6CBF" w:rsidP="003A6C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B6B1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(вид, номер, сведения о дате выдачи указанного документа и выдавшем его органе)</w:t>
      </w:r>
    </w:p>
    <w:p w:rsidR="003A6CBF" w:rsidRPr="00AC2BB3" w:rsidRDefault="003A6CBF" w:rsidP="003A6CB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</w:t>
      </w:r>
      <w:r w:rsidR="00AC2BB3" w:rsidRPr="00AC2B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6CBF" w:rsidRPr="002B6B19" w:rsidRDefault="003A6CBF" w:rsidP="003A6C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A6CBF" w:rsidRPr="00AC2BB3" w:rsidRDefault="003A6CBF" w:rsidP="003A6CB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даю свое согласие</w:t>
      </w:r>
      <w:r w:rsidR="00AC2BB3" w:rsidRPr="00AC2B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6CBF" w:rsidRPr="002B6B19" w:rsidRDefault="003A6CBF" w:rsidP="003A6C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B6B1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адрес органа местного самоуправления)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далее именуемый "Оператор", на автоматизированную, а также без средств автоматизации обработку моих персональных данных, указанных в пункте 3, на следующих условиях: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Согласие дается мною Оператору в целях назначения и выплаты пенсии за выслугу лет, передачи данных лицам, указанным в пункте 4, соблюдения федеральных законов и иных нормативных правовых актов Российской Федерации.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моих персональных данных, а также любых иных действий с учетом законодательства Российской</w:t>
      </w:r>
      <w:proofErr w:type="gramEnd"/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Федерации.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Перечень персональных данных, обрабатываемых Оператором: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фамилия, имя, отчество;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пол;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дата рождения;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место рождения;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гражданство;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данные документа, удостоверяющего личность (вид, серия, номер, дата выдачи, наименование органа, выдавшего документ);</w:t>
      </w:r>
      <w:proofErr w:type="gramEnd"/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адрес и дата регистрации;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8) фактический адрес места жительства;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телефон</w:t>
      </w:r>
      <w:proofErr w:type="gramStart"/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;;</w:t>
      </w:r>
      <w:proofErr w:type="gramEnd"/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сведения об отношении к воинской службе;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сведения о трудовой деятельности, содержащиеся в трудовой книжке или иных документах (справки, выписки из приказов и др.);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стаж работы;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стаж муниципальной службы;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14) размер должностного оклада (руб.);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15) размер надбавки за классный чин (руб.);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16) сведения из справки об инвалидности;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17) сведения о размере страховой пенсии по старости (инвалидности) и основаниях ее назначения;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18) сведения о размере и сроках назначения пенсии за выслугу лет;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19) реквизиты банковских счетов.</w:t>
      </w:r>
    </w:p>
    <w:p w:rsidR="00AC2BB3" w:rsidRPr="00AC2BB3" w:rsidRDefault="003A6CBF" w:rsidP="00AC2B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Оператор имеет право передавать персональные данные субъекта следующим лицам:</w:t>
      </w:r>
      <w:r w:rsidR="00AC2BB3" w:rsidRPr="00AC2B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C2BB3" w:rsidRPr="00A37615" w:rsidRDefault="00AC2BB3" w:rsidP="00AC2BB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761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A6CBF" w:rsidRPr="002B6B19" w:rsidRDefault="003A6CBF" w:rsidP="00AC2BB3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B6B1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физического лица или наименование организации)</w:t>
      </w:r>
    </w:p>
    <w:p w:rsidR="003A6CBF" w:rsidRPr="00AC2BB3" w:rsidRDefault="003A6CBF" w:rsidP="00AC2BB3">
      <w:pPr>
        <w:autoSpaceDE w:val="0"/>
        <w:autoSpaceDN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6CBF" w:rsidRPr="002B6B19" w:rsidRDefault="003A6CBF" w:rsidP="003A6C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от 27 июля 2006 года № 152-ФЗ "О персональных данных").</w:t>
      </w:r>
    </w:p>
    <w:p w:rsidR="003A6CBF" w:rsidRPr="002B6B19" w:rsidRDefault="003A6CBF" w:rsidP="003A6C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Настоящее согласие действует со дня подписания до дня отзыва в письменной форме.</w:t>
      </w:r>
    </w:p>
    <w:p w:rsidR="003A6CBF" w:rsidRDefault="003A6CBF" w:rsidP="003A6CBF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B19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вручено лично под расписку представителю Оператора, после чего Оператор обязуется в течение 30 (тридцати) дней уничтожить либо обезличить персональные данные Субъекта.</w:t>
      </w:r>
    </w:p>
    <w:p w:rsidR="003A6CBF" w:rsidRDefault="003A6CBF" w:rsidP="003A6CBF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6CBF" w:rsidRPr="002B6B19" w:rsidRDefault="003A6CBF" w:rsidP="003A6CBF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701"/>
        <w:gridCol w:w="709"/>
        <w:gridCol w:w="283"/>
        <w:gridCol w:w="426"/>
        <w:gridCol w:w="283"/>
        <w:gridCol w:w="1276"/>
        <w:gridCol w:w="1843"/>
        <w:gridCol w:w="141"/>
        <w:gridCol w:w="2268"/>
        <w:gridCol w:w="284"/>
      </w:tblGrid>
      <w:tr w:rsidR="003A6CBF" w:rsidRPr="002B6B19" w:rsidTr="000E098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ind w:right="-1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6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CBF" w:rsidRPr="000046E0" w:rsidRDefault="003A6CBF" w:rsidP="000E098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A6CBF" w:rsidRPr="002B6B19" w:rsidTr="000E0985"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6B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6B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A6CBF" w:rsidRPr="002B6B19" w:rsidRDefault="003A6CBF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93" w:rsidRDefault="003A6CBF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6B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4B93" w:rsidRPr="002B6B19" w:rsidRDefault="004B4B93" w:rsidP="000E09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6562" w:rsidRDefault="006E6562" w:rsidP="008502F1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6E6562" w:rsidSect="001739C0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1F" w:rsidRDefault="0021521F" w:rsidP="005E6B9F">
      <w:pPr>
        <w:spacing w:after="0" w:line="240" w:lineRule="auto"/>
      </w:pPr>
      <w:r>
        <w:separator/>
      </w:r>
    </w:p>
  </w:endnote>
  <w:endnote w:type="continuationSeparator" w:id="0">
    <w:p w:rsidR="0021521F" w:rsidRDefault="0021521F" w:rsidP="005E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1F" w:rsidRDefault="0021521F" w:rsidP="005E6B9F">
      <w:pPr>
        <w:spacing w:after="0" w:line="240" w:lineRule="auto"/>
      </w:pPr>
      <w:r>
        <w:separator/>
      </w:r>
    </w:p>
  </w:footnote>
  <w:footnote w:type="continuationSeparator" w:id="0">
    <w:p w:rsidR="0021521F" w:rsidRDefault="0021521F" w:rsidP="005E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211218"/>
      <w:docPartObj>
        <w:docPartGallery w:val="Page Numbers (Top of Page)"/>
        <w:docPartUnique/>
      </w:docPartObj>
    </w:sdtPr>
    <w:sdtEndPr/>
    <w:sdtContent>
      <w:p w:rsidR="005E6B9F" w:rsidRDefault="005E6B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29E">
          <w:rPr>
            <w:noProof/>
          </w:rPr>
          <w:t>6</w:t>
        </w:r>
        <w:r>
          <w:fldChar w:fldCharType="end"/>
        </w:r>
      </w:p>
    </w:sdtContent>
  </w:sdt>
  <w:p w:rsidR="005E6B9F" w:rsidRDefault="005E6B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4AB"/>
    <w:multiLevelType w:val="hybridMultilevel"/>
    <w:tmpl w:val="255E0BAC"/>
    <w:lvl w:ilvl="0" w:tplc="E506D1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33BC0"/>
    <w:multiLevelType w:val="hybridMultilevel"/>
    <w:tmpl w:val="FFDC5468"/>
    <w:lvl w:ilvl="0" w:tplc="9B8CCA9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B54E0"/>
    <w:multiLevelType w:val="hybridMultilevel"/>
    <w:tmpl w:val="E16A3AE4"/>
    <w:lvl w:ilvl="0" w:tplc="3390651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B6598"/>
    <w:multiLevelType w:val="hybridMultilevel"/>
    <w:tmpl w:val="607C0BA4"/>
    <w:lvl w:ilvl="0" w:tplc="6212A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D96DE4"/>
    <w:multiLevelType w:val="hybridMultilevel"/>
    <w:tmpl w:val="F4923E6E"/>
    <w:lvl w:ilvl="0" w:tplc="F370C5B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441589A"/>
    <w:multiLevelType w:val="hybridMultilevel"/>
    <w:tmpl w:val="C646EF94"/>
    <w:lvl w:ilvl="0" w:tplc="8306074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B3545D"/>
    <w:multiLevelType w:val="hybridMultilevel"/>
    <w:tmpl w:val="C08A229E"/>
    <w:lvl w:ilvl="0" w:tplc="A2BA37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16958"/>
    <w:multiLevelType w:val="hybridMultilevel"/>
    <w:tmpl w:val="3C8E5E32"/>
    <w:lvl w:ilvl="0" w:tplc="C310C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53"/>
    <w:rsid w:val="000046E0"/>
    <w:rsid w:val="00053F28"/>
    <w:rsid w:val="0012035D"/>
    <w:rsid w:val="001739C0"/>
    <w:rsid w:val="001767B4"/>
    <w:rsid w:val="00186DEB"/>
    <w:rsid w:val="001C1F8A"/>
    <w:rsid w:val="001E3398"/>
    <w:rsid w:val="0021521F"/>
    <w:rsid w:val="00222F96"/>
    <w:rsid w:val="00286483"/>
    <w:rsid w:val="002B6B19"/>
    <w:rsid w:val="002D5817"/>
    <w:rsid w:val="003201F6"/>
    <w:rsid w:val="003352D8"/>
    <w:rsid w:val="003A6CBF"/>
    <w:rsid w:val="003B6D16"/>
    <w:rsid w:val="003E3666"/>
    <w:rsid w:val="003F7744"/>
    <w:rsid w:val="0041656A"/>
    <w:rsid w:val="00426497"/>
    <w:rsid w:val="00440096"/>
    <w:rsid w:val="004459D4"/>
    <w:rsid w:val="00454FB1"/>
    <w:rsid w:val="004555F2"/>
    <w:rsid w:val="004944F8"/>
    <w:rsid w:val="004B4B93"/>
    <w:rsid w:val="00521DAB"/>
    <w:rsid w:val="00542244"/>
    <w:rsid w:val="0054439F"/>
    <w:rsid w:val="005C6DB6"/>
    <w:rsid w:val="005E6B9F"/>
    <w:rsid w:val="005F7171"/>
    <w:rsid w:val="00603153"/>
    <w:rsid w:val="00640DDB"/>
    <w:rsid w:val="00650340"/>
    <w:rsid w:val="0067714D"/>
    <w:rsid w:val="00684224"/>
    <w:rsid w:val="006E6562"/>
    <w:rsid w:val="00726645"/>
    <w:rsid w:val="007453E7"/>
    <w:rsid w:val="00773D3A"/>
    <w:rsid w:val="007868DD"/>
    <w:rsid w:val="00792F9F"/>
    <w:rsid w:val="007C2699"/>
    <w:rsid w:val="00813800"/>
    <w:rsid w:val="008502F1"/>
    <w:rsid w:val="00855A6D"/>
    <w:rsid w:val="00866F3F"/>
    <w:rsid w:val="008C59D0"/>
    <w:rsid w:val="008D48C8"/>
    <w:rsid w:val="009651F6"/>
    <w:rsid w:val="009A5850"/>
    <w:rsid w:val="009B0BE5"/>
    <w:rsid w:val="009D5146"/>
    <w:rsid w:val="00A12395"/>
    <w:rsid w:val="00A2319A"/>
    <w:rsid w:val="00A37615"/>
    <w:rsid w:val="00A55DC8"/>
    <w:rsid w:val="00A832C0"/>
    <w:rsid w:val="00A947C1"/>
    <w:rsid w:val="00AA413D"/>
    <w:rsid w:val="00AC0D77"/>
    <w:rsid w:val="00AC2BB3"/>
    <w:rsid w:val="00B12D1C"/>
    <w:rsid w:val="00B706F8"/>
    <w:rsid w:val="00B96089"/>
    <w:rsid w:val="00C903B1"/>
    <w:rsid w:val="00CC5188"/>
    <w:rsid w:val="00D94953"/>
    <w:rsid w:val="00DA7980"/>
    <w:rsid w:val="00DC629E"/>
    <w:rsid w:val="00E167D2"/>
    <w:rsid w:val="00E22189"/>
    <w:rsid w:val="00E765BE"/>
    <w:rsid w:val="00E91548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2"/>
  </w:style>
  <w:style w:type="paragraph" w:styleId="1">
    <w:name w:val="heading 1"/>
    <w:basedOn w:val="a"/>
    <w:next w:val="a"/>
    <w:link w:val="10"/>
    <w:qFormat/>
    <w:rsid w:val="00AC0D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562"/>
    <w:rPr>
      <w:color w:val="0000FF" w:themeColor="hyperlink"/>
      <w:u w:val="single"/>
    </w:rPr>
  </w:style>
  <w:style w:type="paragraph" w:customStyle="1" w:styleId="ConsPlusNormal">
    <w:name w:val="ConsPlusNormal"/>
    <w:rsid w:val="006E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E65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0D77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0D77"/>
  </w:style>
  <w:style w:type="paragraph" w:customStyle="1" w:styleId="ConsPlusNonformat">
    <w:name w:val="ConsPlusNonformat"/>
    <w:rsid w:val="00AC0D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D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D77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qFormat/>
    <w:rsid w:val="00AC0D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C0D7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E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B9F"/>
  </w:style>
  <w:style w:type="paragraph" w:styleId="ab">
    <w:name w:val="footer"/>
    <w:basedOn w:val="a"/>
    <w:link w:val="ac"/>
    <w:uiPriority w:val="99"/>
    <w:unhideWhenUsed/>
    <w:rsid w:val="005E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2"/>
  </w:style>
  <w:style w:type="paragraph" w:styleId="1">
    <w:name w:val="heading 1"/>
    <w:basedOn w:val="a"/>
    <w:next w:val="a"/>
    <w:link w:val="10"/>
    <w:qFormat/>
    <w:rsid w:val="00AC0D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562"/>
    <w:rPr>
      <w:color w:val="0000FF" w:themeColor="hyperlink"/>
      <w:u w:val="single"/>
    </w:rPr>
  </w:style>
  <w:style w:type="paragraph" w:customStyle="1" w:styleId="ConsPlusNormal">
    <w:name w:val="ConsPlusNormal"/>
    <w:rsid w:val="006E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E65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0D77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0D77"/>
  </w:style>
  <w:style w:type="paragraph" w:customStyle="1" w:styleId="ConsPlusNonformat">
    <w:name w:val="ConsPlusNonformat"/>
    <w:rsid w:val="00AC0D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D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D77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qFormat/>
    <w:rsid w:val="00AC0D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C0D7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E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B9F"/>
  </w:style>
  <w:style w:type="paragraph" w:styleId="ab">
    <w:name w:val="footer"/>
    <w:basedOn w:val="a"/>
    <w:link w:val="ac"/>
    <w:uiPriority w:val="99"/>
    <w:unhideWhenUsed/>
    <w:rsid w:val="005E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9D7D2A3E09BF093C1CA6E58F6D9FBC46356DD4A463F3B7CD193841AB7294EFA4B8648E02DB36C9A4CE0050C5O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9D7D2A3E09BF093C1CA6E58F6D9FBC46356DD4A463F7B1CA123841AB7294EFA4CBO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9D7D2A3E09BF093C1CA6E58F6D9FBC46356DD4A463F2BDCE193841AB7294EFA4B8648E02DB36C9A4CE0456C5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9D7D2A3E09BF093C1CA6F38C01C0B74D3E33DDA769FFE393453E16F42292BAE4F862DB419F3AC1CAO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3</cp:revision>
  <cp:lastPrinted>2017-08-30T08:13:00Z</cp:lastPrinted>
  <dcterms:created xsi:type="dcterms:W3CDTF">2017-08-30T08:13:00Z</dcterms:created>
  <dcterms:modified xsi:type="dcterms:W3CDTF">2017-09-04T06:37:00Z</dcterms:modified>
</cp:coreProperties>
</file>