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B" w:rsidRDefault="008A10DB" w:rsidP="008A10D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DB" w:rsidRPr="008A10DB" w:rsidRDefault="008A10DB" w:rsidP="008A10DB">
      <w:pPr>
        <w:pStyle w:val="a6"/>
        <w:rPr>
          <w:szCs w:val="32"/>
        </w:rPr>
      </w:pPr>
      <w:r w:rsidRPr="008A10DB">
        <w:rPr>
          <w:szCs w:val="32"/>
        </w:rPr>
        <w:t>СОВЕТ депутатов калининского района</w:t>
      </w:r>
    </w:p>
    <w:p w:rsidR="008A10DB" w:rsidRPr="00B32D78" w:rsidRDefault="008A10DB" w:rsidP="008A10DB">
      <w:pPr>
        <w:pStyle w:val="a6"/>
        <w:rPr>
          <w:b w:val="0"/>
          <w:bCs w:val="0"/>
        </w:rPr>
      </w:pPr>
      <w:r w:rsidRPr="008A10DB">
        <w:rPr>
          <w:szCs w:val="32"/>
        </w:rPr>
        <w:t xml:space="preserve">ГОРОДА ЧЕЛЯБИНСКА </w:t>
      </w:r>
      <w:r w:rsidRPr="008A10DB">
        <w:rPr>
          <w:szCs w:val="32"/>
        </w:rPr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3C3311" w:rsidRPr="003C3311" w:rsidRDefault="003C3311" w:rsidP="003C3311">
      <w:pPr>
        <w:spacing w:after="0" w:line="240" w:lineRule="auto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3C3311" w:rsidRPr="003C3311" w:rsidTr="001A087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3311" w:rsidRPr="003C3311" w:rsidRDefault="003C3311" w:rsidP="008A10DB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2348D9" w:rsidRPr="008A10DB" w:rsidRDefault="002348D9" w:rsidP="008A10D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3311" w:rsidRPr="0091232C" w:rsidRDefault="003C3311" w:rsidP="009123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91232C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3C3311" w:rsidRPr="0091232C" w:rsidRDefault="003C3311" w:rsidP="009123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311" w:rsidRPr="001322A4" w:rsidRDefault="003C3311" w:rsidP="009123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2B09" w:rsidRPr="001322A4">
        <w:rPr>
          <w:rFonts w:ascii="Times New Roman" w:eastAsia="Times New Roman" w:hAnsi="Times New Roman"/>
          <w:sz w:val="26"/>
          <w:szCs w:val="26"/>
          <w:lang w:eastAsia="ru-RU"/>
        </w:rPr>
        <w:t>29.11.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2017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</w:t>
      </w:r>
      <w:r w:rsidR="00412B09" w:rsidRPr="001322A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2348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12B09" w:rsidRPr="001322A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348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2B09" w:rsidRPr="001322A4">
        <w:rPr>
          <w:rFonts w:ascii="Times New Roman" w:eastAsia="Times New Roman" w:hAnsi="Times New Roman"/>
          <w:sz w:val="26"/>
          <w:szCs w:val="26"/>
          <w:lang w:eastAsia="ru-RU"/>
        </w:rPr>
        <w:t xml:space="preserve"> 42/2</w:t>
      </w:r>
    </w:p>
    <w:p w:rsidR="003C3311" w:rsidRPr="008A10DB" w:rsidRDefault="003C3311" w:rsidP="009123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0DB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585FE5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0DB">
        <w:rPr>
          <w:rFonts w:ascii="Times New Roman" w:hAnsi="Times New Roman"/>
          <w:sz w:val="26"/>
          <w:szCs w:val="26"/>
        </w:rPr>
        <w:t xml:space="preserve">по проекту </w:t>
      </w:r>
      <w:r w:rsidR="00585FE5" w:rsidRPr="008A10DB">
        <w:rPr>
          <w:rFonts w:ascii="Times New Roman" w:hAnsi="Times New Roman"/>
          <w:sz w:val="26"/>
          <w:szCs w:val="26"/>
        </w:rPr>
        <w:t xml:space="preserve">решения  Совета депутатов </w:t>
      </w:r>
    </w:p>
    <w:p w:rsidR="00585FE5" w:rsidRPr="008A10DB" w:rsidRDefault="00585FE5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0DB">
        <w:rPr>
          <w:rFonts w:ascii="Times New Roman" w:hAnsi="Times New Roman"/>
          <w:sz w:val="26"/>
          <w:szCs w:val="26"/>
        </w:rPr>
        <w:t>Калининского района города Челябинска</w:t>
      </w:r>
    </w:p>
    <w:p w:rsidR="003C3311" w:rsidRPr="008A10DB" w:rsidRDefault="00585FE5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0DB">
        <w:rPr>
          <w:rFonts w:ascii="Times New Roman" w:hAnsi="Times New Roman"/>
          <w:sz w:val="26"/>
          <w:szCs w:val="26"/>
        </w:rPr>
        <w:t xml:space="preserve">«О внесении </w:t>
      </w:r>
      <w:r w:rsidR="003C3311" w:rsidRPr="008A10DB">
        <w:rPr>
          <w:rFonts w:ascii="Times New Roman" w:hAnsi="Times New Roman"/>
          <w:sz w:val="26"/>
          <w:szCs w:val="26"/>
        </w:rPr>
        <w:t>изменений в Устав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0DB">
        <w:rPr>
          <w:rFonts w:ascii="Times New Roman" w:hAnsi="Times New Roman"/>
          <w:sz w:val="26"/>
          <w:szCs w:val="26"/>
        </w:rPr>
        <w:t>Калининского района</w:t>
      </w:r>
      <w:r w:rsidR="008A10DB" w:rsidRPr="008A10DB">
        <w:rPr>
          <w:rFonts w:ascii="Times New Roman" w:hAnsi="Times New Roman"/>
          <w:sz w:val="26"/>
          <w:szCs w:val="26"/>
        </w:rPr>
        <w:t xml:space="preserve"> </w:t>
      </w:r>
      <w:r w:rsidRPr="008A10DB">
        <w:rPr>
          <w:rFonts w:ascii="Times New Roman" w:hAnsi="Times New Roman"/>
          <w:sz w:val="26"/>
          <w:szCs w:val="26"/>
        </w:rPr>
        <w:t>города Челябинска</w:t>
      </w:r>
      <w:r w:rsidR="00585FE5" w:rsidRPr="008A10DB">
        <w:rPr>
          <w:rFonts w:ascii="Times New Roman" w:hAnsi="Times New Roman"/>
          <w:sz w:val="26"/>
          <w:szCs w:val="26"/>
        </w:rPr>
        <w:t>»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Калининского района первого созыва от 09.10.2014 № 1/6 «Об утверждении Положения об организации и проведении публичных слушаний в Калининском районе», Устава Калининского района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Решает:</w:t>
      </w:r>
    </w:p>
    <w:p w:rsidR="003C3311" w:rsidRPr="008A10DB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5FE5" w:rsidRPr="008A10DB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</w:t>
      </w:r>
      <w:r w:rsidR="001322A4">
        <w:rPr>
          <w:rFonts w:ascii="Times New Roman" w:eastAsia="Times New Roman" w:hAnsi="Times New Roman"/>
          <w:sz w:val="26"/>
          <w:szCs w:val="26"/>
          <w:lang w:eastAsia="ru-RU"/>
        </w:rPr>
        <w:t>на 1</w:t>
      </w:r>
      <w:r w:rsidR="009F582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322A4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</w:t>
      </w:r>
      <w:r w:rsidR="009F582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22A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проведение</w:t>
      </w:r>
      <w:r w:rsidR="001322A4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</w:t>
      </w:r>
      <w:r w:rsidR="001322A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1322A4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слушани</w:t>
      </w:r>
      <w:r w:rsidR="001322A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1322A4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по проекту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депутатов Калининского района</w:t>
      </w:r>
      <w:r w:rsidR="00585FE5" w:rsidRPr="008A10DB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 w:rsidR="00585FE5" w:rsidRPr="008A10DB">
        <w:rPr>
          <w:rFonts w:ascii="Times New Roman" w:hAnsi="Times New Roman"/>
          <w:sz w:val="26"/>
          <w:szCs w:val="26"/>
        </w:rPr>
        <w:t xml:space="preserve"> Челябинска «О внесении изменений в Устав Калининского района города Челябинска». </w:t>
      </w:r>
    </w:p>
    <w:p w:rsidR="003C3311" w:rsidRPr="008A10DB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</w:t>
      </w:r>
      <w:r w:rsidR="002D7BE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proofErr w:type="gramStart"/>
      <w:r w:rsidR="002D7BEC" w:rsidRPr="008A10DB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депутатов Калининского района</w:t>
      </w:r>
      <w:r w:rsidR="002D7BEC" w:rsidRPr="008A10DB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 w:rsidR="002D7BEC" w:rsidRPr="008A10DB">
        <w:rPr>
          <w:rFonts w:ascii="Times New Roman" w:hAnsi="Times New Roman"/>
          <w:sz w:val="26"/>
          <w:szCs w:val="26"/>
        </w:rPr>
        <w:t xml:space="preserve"> Челябинска «О внесении изменений в Устав Калининского района города Челябинска»</w:t>
      </w:r>
      <w:r w:rsidR="002D7BEC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и разместить на сайте Администрации Калининского района в информационно-телекоммуникационной сети «Интернет»</w:t>
      </w:r>
      <w:r w:rsidR="001322A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311" w:rsidRPr="008A10DB" w:rsidRDefault="003C3311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3. Утвердить состав Организационного комитета (далее – Оргкомитета) по проведению публичных слушаний по проекту </w:t>
      </w:r>
      <w:proofErr w:type="gramStart"/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депутатов Калининского района</w:t>
      </w:r>
      <w:r w:rsidR="00585FE5" w:rsidRPr="008A10DB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 w:rsidR="00585FE5" w:rsidRPr="008A10DB">
        <w:rPr>
          <w:rFonts w:ascii="Times New Roman" w:hAnsi="Times New Roman"/>
          <w:sz w:val="26"/>
          <w:szCs w:val="26"/>
        </w:rPr>
        <w:t xml:space="preserve"> Челябинска «О внесении изменений в Устав Калининского района города Челябинска»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(приложение).</w:t>
      </w:r>
    </w:p>
    <w:p w:rsidR="003C3311" w:rsidRPr="008A10DB" w:rsidRDefault="00585FE5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первое заседание Оргкомитета по проведению публичных слушаний по проекту изменений в Устав Калининского района города Челябинска на  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29 ноября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FE5" w:rsidRPr="008A10DB" w:rsidRDefault="00585FE5" w:rsidP="0058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6. Ответственность исполнения настоящего решения возложить на Председателя </w:t>
      </w:r>
      <w:proofErr w:type="gramStart"/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47F2" w:rsidRPr="008A10DB">
        <w:rPr>
          <w:rFonts w:ascii="Times New Roman" w:eastAsia="Times New Roman" w:hAnsi="Times New Roman"/>
          <w:sz w:val="26"/>
          <w:szCs w:val="26"/>
          <w:lang w:eastAsia="ru-RU"/>
        </w:rPr>
        <w:t>Е.В.</w:t>
      </w:r>
      <w:r w:rsidR="00FA47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Глухову </w:t>
      </w:r>
    </w:p>
    <w:p w:rsidR="003C3311" w:rsidRPr="008A10DB" w:rsidRDefault="00585FE5" w:rsidP="00912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исполнения настоящего решения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постоянной комиссии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Совета депутатов Калининского района 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местному самоуправлению и обеспечению безопасности жизнедеятельности населения 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А.Ю.Спицын</w:t>
      </w:r>
      <w:proofErr w:type="spellEnd"/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EC9" w:rsidRPr="008A10DB" w:rsidRDefault="00551EC9" w:rsidP="00551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8. Настоящее решение вступает в силу с момента его подписания и подлежит официальному опубликованию.</w:t>
      </w:r>
    </w:p>
    <w:p w:rsidR="0091232C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0DB" w:rsidRPr="008A10DB" w:rsidRDefault="008A10DB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232C"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2348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91232C"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>Е.В. Глухова</w:t>
      </w:r>
    </w:p>
    <w:p w:rsidR="0091232C" w:rsidRPr="008A10DB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1322A4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09" w:rsidRPr="001322A4" w:rsidRDefault="00412B0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09" w:rsidRPr="001322A4" w:rsidRDefault="00412B0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09" w:rsidRPr="001322A4" w:rsidRDefault="00412B0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066" w:rsidRDefault="00DA5066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Default="00DA5066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Default="00DA5066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Default="00DA5066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D9" w:rsidRDefault="002348D9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D9" w:rsidRDefault="002348D9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D9" w:rsidRDefault="002348D9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D9" w:rsidRDefault="002348D9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DA5066" w:rsidRPr="00DA5066" w:rsidRDefault="00DA5066" w:rsidP="00DA506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DA5066" w:rsidRPr="00DA5066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lang w:eastAsia="ru-RU"/>
        </w:rPr>
        <w:t>Калининского района города Челябинска</w:t>
      </w:r>
      <w:r w:rsidRPr="00DA5066">
        <w:rPr>
          <w:rFonts w:ascii="Times New Roman" w:eastAsia="Times New Roman" w:hAnsi="Times New Roman"/>
          <w:lang w:eastAsia="ru-RU"/>
        </w:rPr>
        <w:br/>
      </w:r>
      <w:r w:rsidR="00EB55E7" w:rsidRPr="002348D9">
        <w:rPr>
          <w:rFonts w:ascii="Times New Roman" w:eastAsia="Times New Roman" w:hAnsi="Times New Roman"/>
          <w:lang w:eastAsia="ru-RU"/>
        </w:rPr>
        <w:t xml:space="preserve">от </w:t>
      </w:r>
      <w:r w:rsidR="00EB55E7">
        <w:rPr>
          <w:rFonts w:ascii="Times New Roman" w:eastAsia="Times New Roman" w:hAnsi="Times New Roman"/>
          <w:u w:val="single"/>
          <w:lang w:eastAsia="ru-RU"/>
        </w:rPr>
        <w:t>29.11.2017</w:t>
      </w:r>
      <w:r w:rsidR="00EB55E7" w:rsidRPr="002348D9">
        <w:rPr>
          <w:rFonts w:ascii="Times New Roman" w:eastAsia="Times New Roman" w:hAnsi="Times New Roman"/>
          <w:lang w:eastAsia="ru-RU"/>
        </w:rPr>
        <w:t xml:space="preserve"> № </w:t>
      </w:r>
      <w:r w:rsidR="00EB55E7">
        <w:rPr>
          <w:rFonts w:ascii="Times New Roman" w:eastAsia="Times New Roman" w:hAnsi="Times New Roman"/>
          <w:u w:val="single"/>
          <w:lang w:eastAsia="ru-RU"/>
        </w:rPr>
        <w:t>42/2</w:t>
      </w:r>
    </w:p>
    <w:p w:rsidR="00DA5066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F" w:rsidRPr="00DA5066" w:rsidRDefault="007167DF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066" w:rsidRPr="00DA5066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"/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:rsidR="00DA5066" w:rsidRPr="00DA5066" w:rsidRDefault="00DA5066" w:rsidP="00DA5066">
      <w:pPr>
        <w:keepNext/>
        <w:keepLines/>
        <w:widowControl w:val="0"/>
        <w:spacing w:after="0" w:line="278" w:lineRule="exact"/>
        <w:ind w:left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Оргкомитета по проведению публичных слушаний по </w:t>
      </w:r>
      <w:bookmarkEnd w:id="1"/>
      <w:r w:rsidR="00B11840" w:rsidRPr="00B118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</w:t>
      </w:r>
      <w:proofErr w:type="gramStart"/>
      <w:r w:rsidR="00B11840" w:rsidRPr="00B118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решения </w:t>
      </w:r>
      <w:r w:rsidR="00B11840" w:rsidRPr="00B11840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</w:t>
      </w:r>
      <w:proofErr w:type="gramEnd"/>
      <w:r w:rsidR="00B11840" w:rsidRPr="00B118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Челябинска «О внесении изменений в </w:t>
      </w:r>
      <w:r w:rsidR="00B11840" w:rsidRPr="00B118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Устав Калининского района города Челябинска»</w:t>
      </w:r>
    </w:p>
    <w:p w:rsidR="00DA5066" w:rsidRPr="00DA5066" w:rsidRDefault="00DA5066" w:rsidP="00DA5066">
      <w:pPr>
        <w:rPr>
          <w:rFonts w:asciiTheme="minorHAnsi" w:eastAsiaTheme="minorHAnsi" w:hAnsiTheme="minorHAnsi" w:cstheme="minorBidi"/>
          <w:b/>
        </w:rPr>
      </w:pPr>
    </w:p>
    <w:tbl>
      <w:tblPr>
        <w:tblW w:w="96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916"/>
        <w:gridCol w:w="5280"/>
      </w:tblGrid>
      <w:tr w:rsidR="007167DF" w:rsidRPr="007167DF" w:rsidTr="002E3909">
        <w:tc>
          <w:tcPr>
            <w:tcW w:w="9622" w:type="dxa"/>
            <w:gridSpan w:val="3"/>
            <w:shd w:val="clear" w:color="auto" w:fill="auto"/>
          </w:tcPr>
          <w:p w:rsidR="007167DF" w:rsidRPr="007167DF" w:rsidRDefault="007167DF" w:rsidP="002E3909">
            <w:pPr>
              <w:tabs>
                <w:tab w:val="left" w:pos="293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67DF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Председатель Оргкомитета</w:t>
            </w:r>
          </w:p>
        </w:tc>
      </w:tr>
      <w:tr w:rsidR="007167DF" w:rsidRPr="007167DF" w:rsidTr="007167DF">
        <w:trPr>
          <w:trHeight w:val="643"/>
        </w:trPr>
        <w:tc>
          <w:tcPr>
            <w:tcW w:w="426" w:type="dxa"/>
            <w:shd w:val="clear" w:color="auto" w:fill="auto"/>
          </w:tcPr>
          <w:p w:rsidR="007167DF" w:rsidRPr="007167DF" w:rsidRDefault="007167DF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7167DF" w:rsidRPr="00650104" w:rsidRDefault="007167DF" w:rsidP="002E3909">
            <w:pPr>
              <w:spacing w:before="20" w:after="20"/>
              <w:rPr>
                <w:rFonts w:ascii="Times New Roman" w:hAnsi="Times New Roman"/>
                <w:b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Глухова Евгения Владимировна</w:t>
            </w:r>
          </w:p>
        </w:tc>
        <w:tc>
          <w:tcPr>
            <w:tcW w:w="5280" w:type="dxa"/>
            <w:shd w:val="clear" w:color="auto" w:fill="auto"/>
          </w:tcPr>
          <w:p w:rsidR="007167DF" w:rsidRPr="00650104" w:rsidRDefault="007167DF" w:rsidP="00716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 xml:space="preserve">− </w:t>
            </w:r>
            <w:r w:rsidR="00650104">
              <w:rPr>
                <w:rFonts w:ascii="Times New Roman" w:hAnsi="Times New Roman"/>
                <w:sz w:val="23"/>
                <w:szCs w:val="23"/>
              </w:rPr>
              <w:t>Пред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 xml:space="preserve">седатель Совета депутатов Калининского района </w:t>
            </w:r>
          </w:p>
        </w:tc>
      </w:tr>
      <w:tr w:rsidR="007167DF" w:rsidRPr="007167DF" w:rsidTr="002E3909">
        <w:tc>
          <w:tcPr>
            <w:tcW w:w="9622" w:type="dxa"/>
            <w:gridSpan w:val="3"/>
            <w:shd w:val="clear" w:color="auto" w:fill="auto"/>
          </w:tcPr>
          <w:p w:rsidR="007167DF" w:rsidRPr="00650104" w:rsidRDefault="007167DF" w:rsidP="002E3909">
            <w:pPr>
              <w:tabs>
                <w:tab w:val="left" w:pos="293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Заместитель Председателя Оргкомитета:</w:t>
            </w:r>
          </w:p>
        </w:tc>
      </w:tr>
      <w:tr w:rsidR="007167DF" w:rsidRPr="007167DF" w:rsidTr="002E3909">
        <w:tc>
          <w:tcPr>
            <w:tcW w:w="426" w:type="dxa"/>
            <w:shd w:val="clear" w:color="auto" w:fill="auto"/>
          </w:tcPr>
          <w:p w:rsidR="007167DF" w:rsidRPr="007167DF" w:rsidRDefault="007167DF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7167DF" w:rsidRPr="00650104" w:rsidRDefault="007167DF" w:rsidP="002E3909">
            <w:pPr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Некрасов Вячеслав Владимирович</w:t>
            </w:r>
          </w:p>
        </w:tc>
        <w:tc>
          <w:tcPr>
            <w:tcW w:w="5280" w:type="dxa"/>
            <w:shd w:val="clear" w:color="auto" w:fill="auto"/>
          </w:tcPr>
          <w:p w:rsidR="007167DF" w:rsidRPr="00650104" w:rsidRDefault="007167DF" w:rsidP="002E3909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>Первый заместитель Председателя Совета депутатов Калининского района;</w:t>
            </w:r>
          </w:p>
        </w:tc>
      </w:tr>
      <w:tr w:rsidR="007167DF" w:rsidRPr="007167DF" w:rsidTr="002E3909">
        <w:tc>
          <w:tcPr>
            <w:tcW w:w="9622" w:type="dxa"/>
            <w:gridSpan w:val="3"/>
            <w:shd w:val="clear" w:color="auto" w:fill="auto"/>
          </w:tcPr>
          <w:p w:rsidR="007167DF" w:rsidRPr="00650104" w:rsidRDefault="007167DF" w:rsidP="002E3909">
            <w:pPr>
              <w:tabs>
                <w:tab w:val="left" w:pos="293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Секретарь Оргкомитета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650104" w:rsidRDefault="00650104" w:rsidP="002E390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sz w:val="23"/>
                <w:szCs w:val="23"/>
              </w:rPr>
              <w:t>Спицын Александр Юрьевич</w:t>
            </w: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2E3909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>председатель постоянной комиссии по местному самоуправлению и обеспечению безопасности жизнедеятельности населения;</w:t>
            </w:r>
          </w:p>
        </w:tc>
      </w:tr>
      <w:tr w:rsidR="007167DF" w:rsidRPr="007167DF" w:rsidTr="002E3909">
        <w:tc>
          <w:tcPr>
            <w:tcW w:w="9622" w:type="dxa"/>
            <w:gridSpan w:val="3"/>
            <w:shd w:val="clear" w:color="auto" w:fill="auto"/>
          </w:tcPr>
          <w:p w:rsidR="007167DF" w:rsidRPr="00650104" w:rsidRDefault="007167DF" w:rsidP="002E3909">
            <w:pPr>
              <w:tabs>
                <w:tab w:val="left" w:pos="293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Члены Оргкомитета: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650104" w:rsidRDefault="00650104" w:rsidP="002E3909">
            <w:pPr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Колесник Сергей Валерьевич</w:t>
            </w: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650104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>Г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>лава Калининского района;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650104" w:rsidRDefault="00650104" w:rsidP="002E3909">
            <w:pPr>
              <w:spacing w:before="20" w:after="20"/>
              <w:rPr>
                <w:rFonts w:ascii="Times New Roman" w:hAnsi="Times New Roman"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Матвеева Ирина Геннадьевна</w:t>
            </w: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CE0FD8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sym w:font="Symbol" w:char="F02D"/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 xml:space="preserve">заместитель </w:t>
            </w:r>
            <w:r w:rsidR="00CE0FD8">
              <w:rPr>
                <w:rFonts w:ascii="Times New Roman" w:hAnsi="Times New Roman"/>
                <w:sz w:val="23"/>
                <w:szCs w:val="23"/>
              </w:rPr>
              <w:t>Г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>лавы Калининского района;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650104" w:rsidRDefault="00650104" w:rsidP="002E3909">
            <w:pPr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Колесников Александр Борисович</w:t>
            </w: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CE0FD8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="00CE0FD8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 xml:space="preserve"> заместитель </w:t>
            </w:r>
            <w:r w:rsidR="00CE0FD8">
              <w:rPr>
                <w:rFonts w:ascii="Times New Roman" w:hAnsi="Times New Roman"/>
                <w:sz w:val="23"/>
                <w:szCs w:val="23"/>
              </w:rPr>
              <w:t>Г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>лавы Калининского района;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650104" w:rsidRDefault="00650104" w:rsidP="002E3909">
            <w:pPr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Епанихина Галина Валентиновна</w:t>
            </w: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CE0FD8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 xml:space="preserve">заместитель </w:t>
            </w:r>
            <w:r w:rsidR="00CE0FD8">
              <w:rPr>
                <w:rFonts w:ascii="Times New Roman" w:hAnsi="Times New Roman"/>
                <w:sz w:val="23"/>
                <w:szCs w:val="23"/>
              </w:rPr>
              <w:t>Г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>лавы Калининского района</w:t>
            </w:r>
            <w:r w:rsidRPr="00650104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650104" w:rsidRDefault="00650104" w:rsidP="002E3909">
            <w:pP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Бодров Владимир Владимирович</w:t>
            </w: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650104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sym w:font="Symbol" w:char="F02D"/>
            </w:r>
            <w:r w:rsidRPr="006501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E0FD8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 xml:space="preserve">депутат </w:t>
            </w:r>
            <w:r>
              <w:rPr>
                <w:rFonts w:ascii="Times New Roman" w:hAnsi="Times New Roman"/>
                <w:sz w:val="23"/>
                <w:szCs w:val="23"/>
              </w:rPr>
              <w:t>Челябинской городской Думы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</w:tr>
      <w:tr w:rsidR="00412B09" w:rsidRPr="007167DF" w:rsidTr="002E3909">
        <w:trPr>
          <w:trHeight w:val="208"/>
        </w:trPr>
        <w:tc>
          <w:tcPr>
            <w:tcW w:w="426" w:type="dxa"/>
            <w:shd w:val="clear" w:color="auto" w:fill="auto"/>
          </w:tcPr>
          <w:p w:rsidR="00412B09" w:rsidRPr="007167DF" w:rsidRDefault="00412B09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412B09" w:rsidRPr="00650104" w:rsidRDefault="00412B09" w:rsidP="002F4FEF">
            <w:pPr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Гуляк Олег Владимирович</w:t>
            </w:r>
          </w:p>
        </w:tc>
        <w:tc>
          <w:tcPr>
            <w:tcW w:w="5280" w:type="dxa"/>
            <w:shd w:val="clear" w:color="auto" w:fill="auto"/>
          </w:tcPr>
          <w:p w:rsidR="00412B09" w:rsidRPr="00650104" w:rsidRDefault="00412B09" w:rsidP="002F4FEF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>председатель постоянной комиссии по бюджету, налогам и муниципальному имуществу Совета депутатов Калининского района;</w:t>
            </w:r>
          </w:p>
        </w:tc>
      </w:tr>
      <w:tr w:rsidR="00412B09" w:rsidRPr="007167DF" w:rsidTr="002E3909">
        <w:trPr>
          <w:trHeight w:val="208"/>
        </w:trPr>
        <w:tc>
          <w:tcPr>
            <w:tcW w:w="426" w:type="dxa"/>
            <w:shd w:val="clear" w:color="auto" w:fill="auto"/>
          </w:tcPr>
          <w:p w:rsidR="00412B09" w:rsidRPr="007167DF" w:rsidRDefault="00412B09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412B09" w:rsidRPr="00650104" w:rsidRDefault="00412B09" w:rsidP="002F4FEF">
            <w:pPr>
              <w:spacing w:before="20" w:after="20"/>
              <w:rPr>
                <w:rFonts w:ascii="Times New Roman" w:eastAsia="Lucida Sans Unicode" w:hAnsi="Times New Roman"/>
                <w:b/>
                <w:i/>
                <w:sz w:val="23"/>
                <w:szCs w:val="23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i/>
                <w:sz w:val="23"/>
                <w:szCs w:val="23"/>
                <w:lang w:bidi="ru-RU"/>
              </w:rPr>
              <w:t xml:space="preserve">Быховец Ольга Павловна </w:t>
            </w:r>
          </w:p>
        </w:tc>
        <w:tc>
          <w:tcPr>
            <w:tcW w:w="5280" w:type="dxa"/>
            <w:shd w:val="clear" w:color="auto" w:fill="auto"/>
          </w:tcPr>
          <w:p w:rsidR="00412B09" w:rsidRPr="00650104" w:rsidRDefault="00412B09" w:rsidP="002F4FEF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 председатель постоянной комиссии по благоустройству;</w:t>
            </w:r>
          </w:p>
        </w:tc>
      </w:tr>
      <w:tr w:rsidR="00412B09" w:rsidRPr="007167DF" w:rsidTr="002E3909">
        <w:trPr>
          <w:trHeight w:val="208"/>
        </w:trPr>
        <w:tc>
          <w:tcPr>
            <w:tcW w:w="426" w:type="dxa"/>
            <w:shd w:val="clear" w:color="auto" w:fill="auto"/>
          </w:tcPr>
          <w:p w:rsidR="00412B09" w:rsidRPr="007167DF" w:rsidRDefault="00412B09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412B09" w:rsidRPr="00650104" w:rsidRDefault="00412B09" w:rsidP="002F4FEF">
            <w:pPr>
              <w:spacing w:before="20" w:after="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50104">
              <w:rPr>
                <w:rFonts w:ascii="Times New Roman" w:hAnsi="Times New Roman"/>
                <w:b/>
                <w:i/>
                <w:sz w:val="23"/>
                <w:szCs w:val="23"/>
              </w:rPr>
              <w:t>Чиглинцев Кирилл Александрович</w:t>
            </w:r>
          </w:p>
        </w:tc>
        <w:tc>
          <w:tcPr>
            <w:tcW w:w="5280" w:type="dxa"/>
            <w:shd w:val="clear" w:color="auto" w:fill="auto"/>
          </w:tcPr>
          <w:p w:rsidR="00412B09" w:rsidRPr="00650104" w:rsidRDefault="00412B09" w:rsidP="002F4FEF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t>−</w:t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>председатель постоянного комитета по регламенту и депутатской этике;</w:t>
            </w:r>
          </w:p>
        </w:tc>
      </w:tr>
      <w:tr w:rsidR="00412B09" w:rsidRPr="007167DF" w:rsidTr="002E3909">
        <w:tc>
          <w:tcPr>
            <w:tcW w:w="426" w:type="dxa"/>
            <w:shd w:val="clear" w:color="auto" w:fill="auto"/>
          </w:tcPr>
          <w:p w:rsidR="00412B09" w:rsidRPr="007167DF" w:rsidRDefault="00412B09" w:rsidP="007167DF">
            <w:pPr>
              <w:numPr>
                <w:ilvl w:val="0"/>
                <w:numId w:val="5"/>
              </w:numPr>
              <w:tabs>
                <w:tab w:val="clear" w:pos="284"/>
                <w:tab w:val="num" w:pos="0"/>
              </w:tabs>
              <w:spacing w:after="12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412B09" w:rsidRPr="00650104" w:rsidRDefault="00412B09" w:rsidP="002F4FEF">
            <w:pPr>
              <w:spacing w:before="20" w:after="20"/>
              <w:rPr>
                <w:rFonts w:ascii="Times New Roman" w:eastAsia="Lucida Sans Unicode" w:hAnsi="Times New Roman"/>
                <w:b/>
                <w:i/>
                <w:sz w:val="23"/>
                <w:szCs w:val="23"/>
                <w:lang w:bidi="ru-RU"/>
              </w:rPr>
            </w:pPr>
            <w:proofErr w:type="spellStart"/>
            <w:r w:rsidRPr="00650104">
              <w:rPr>
                <w:rFonts w:ascii="Times New Roman" w:eastAsia="Lucida Sans Unicode" w:hAnsi="Times New Roman"/>
                <w:b/>
                <w:i/>
                <w:sz w:val="23"/>
                <w:szCs w:val="23"/>
                <w:lang w:bidi="ru-RU"/>
              </w:rPr>
              <w:t>Старастиванская</w:t>
            </w:r>
            <w:proofErr w:type="spellEnd"/>
            <w:r w:rsidRPr="00650104">
              <w:rPr>
                <w:rFonts w:ascii="Times New Roman" w:eastAsia="Lucida Sans Unicode" w:hAnsi="Times New Roman"/>
                <w:b/>
                <w:i/>
                <w:sz w:val="23"/>
                <w:szCs w:val="23"/>
                <w:lang w:bidi="ru-RU"/>
              </w:rPr>
              <w:t xml:space="preserve"> Ольга Николаевна</w:t>
            </w:r>
          </w:p>
        </w:tc>
        <w:tc>
          <w:tcPr>
            <w:tcW w:w="5280" w:type="dxa"/>
            <w:shd w:val="clear" w:color="auto" w:fill="auto"/>
          </w:tcPr>
          <w:p w:rsidR="00412B09" w:rsidRPr="00650104" w:rsidRDefault="00412B09" w:rsidP="002F4FEF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0104">
              <w:rPr>
                <w:rFonts w:ascii="Times New Roman" w:hAnsi="Times New Roman"/>
                <w:sz w:val="23"/>
                <w:szCs w:val="23"/>
              </w:rPr>
              <w:sym w:font="Symbol" w:char="F02D"/>
            </w:r>
            <w:r w:rsidRPr="00650104">
              <w:rPr>
                <w:rFonts w:ascii="Times New Roman" w:hAnsi="Times New Roman"/>
                <w:sz w:val="23"/>
                <w:szCs w:val="23"/>
              </w:rPr>
              <w:tab/>
              <w:t>председатель постоянной комиссии по социальной политике.</w:t>
            </w:r>
          </w:p>
        </w:tc>
      </w:tr>
      <w:tr w:rsidR="00650104" w:rsidRPr="007167DF" w:rsidTr="002E3909">
        <w:tc>
          <w:tcPr>
            <w:tcW w:w="426" w:type="dxa"/>
            <w:shd w:val="clear" w:color="auto" w:fill="auto"/>
          </w:tcPr>
          <w:p w:rsidR="00650104" w:rsidRPr="007167DF" w:rsidRDefault="00650104" w:rsidP="00412B09">
            <w:pPr>
              <w:spacing w:after="120" w:line="240" w:lineRule="auto"/>
              <w:ind w:left="28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16" w:type="dxa"/>
            <w:shd w:val="clear" w:color="auto" w:fill="auto"/>
          </w:tcPr>
          <w:p w:rsidR="00650104" w:rsidRPr="001322A4" w:rsidRDefault="00650104" w:rsidP="002E3909">
            <w:pPr>
              <w:spacing w:before="20" w:after="20"/>
              <w:rPr>
                <w:rFonts w:ascii="Times New Roman" w:eastAsia="Lucida Sans Unicode" w:hAnsi="Times New Roman"/>
                <w:b/>
                <w:i/>
                <w:sz w:val="23"/>
                <w:szCs w:val="23"/>
                <w:lang w:bidi="ru-RU"/>
              </w:rPr>
            </w:pPr>
          </w:p>
        </w:tc>
        <w:tc>
          <w:tcPr>
            <w:tcW w:w="5280" w:type="dxa"/>
            <w:shd w:val="clear" w:color="auto" w:fill="auto"/>
          </w:tcPr>
          <w:p w:rsidR="00650104" w:rsidRPr="00650104" w:rsidRDefault="00650104" w:rsidP="002E3909">
            <w:pPr>
              <w:tabs>
                <w:tab w:val="left" w:pos="293"/>
              </w:tabs>
              <w:spacing w:before="20" w:after="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5066" w:rsidRDefault="00DA5066" w:rsidP="0013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FD8" w:rsidRDefault="00CE0FD8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FD8" w:rsidRPr="001322A4" w:rsidRDefault="00CE0FD8" w:rsidP="00CB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2A4" w:rsidRPr="008A10DB" w:rsidRDefault="001322A4" w:rsidP="00132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CE0FD8" w:rsidRDefault="001322A4" w:rsidP="00132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Е.В. Глухова</w:t>
      </w:r>
    </w:p>
    <w:sectPr w:rsidR="00CE0FD8" w:rsidSect="00234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43" w:rsidRDefault="00571743" w:rsidP="008A10DB">
      <w:pPr>
        <w:spacing w:after="0" w:line="240" w:lineRule="auto"/>
      </w:pPr>
      <w:r>
        <w:separator/>
      </w:r>
    </w:p>
  </w:endnote>
  <w:endnote w:type="continuationSeparator" w:id="0">
    <w:p w:rsidR="00571743" w:rsidRDefault="00571743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43" w:rsidRDefault="00571743" w:rsidP="008A10DB">
      <w:pPr>
        <w:spacing w:after="0" w:line="240" w:lineRule="auto"/>
      </w:pPr>
      <w:r>
        <w:separator/>
      </w:r>
    </w:p>
  </w:footnote>
  <w:footnote w:type="continuationSeparator" w:id="0">
    <w:p w:rsidR="00571743" w:rsidRDefault="00571743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4"/>
    <w:rsid w:val="00020DB0"/>
    <w:rsid w:val="00042921"/>
    <w:rsid w:val="00047549"/>
    <w:rsid w:val="000A54A1"/>
    <w:rsid w:val="000E3D98"/>
    <w:rsid w:val="00116859"/>
    <w:rsid w:val="001322A4"/>
    <w:rsid w:val="0013453B"/>
    <w:rsid w:val="0019508A"/>
    <w:rsid w:val="001C6567"/>
    <w:rsid w:val="001E0A00"/>
    <w:rsid w:val="00206730"/>
    <w:rsid w:val="00232D24"/>
    <w:rsid w:val="002348D9"/>
    <w:rsid w:val="002D7BEC"/>
    <w:rsid w:val="003027F0"/>
    <w:rsid w:val="003352D8"/>
    <w:rsid w:val="00351C8A"/>
    <w:rsid w:val="00364A2C"/>
    <w:rsid w:val="003C3311"/>
    <w:rsid w:val="00412B09"/>
    <w:rsid w:val="004A6572"/>
    <w:rsid w:val="00521DAB"/>
    <w:rsid w:val="00546388"/>
    <w:rsid w:val="00551EC9"/>
    <w:rsid w:val="00571743"/>
    <w:rsid w:val="00585FE5"/>
    <w:rsid w:val="005D14C5"/>
    <w:rsid w:val="005E2D4E"/>
    <w:rsid w:val="00647CAB"/>
    <w:rsid w:val="00650104"/>
    <w:rsid w:val="006572EA"/>
    <w:rsid w:val="006659BD"/>
    <w:rsid w:val="006F7627"/>
    <w:rsid w:val="007167DF"/>
    <w:rsid w:val="00744ADF"/>
    <w:rsid w:val="00773909"/>
    <w:rsid w:val="007B6678"/>
    <w:rsid w:val="0083534B"/>
    <w:rsid w:val="00886270"/>
    <w:rsid w:val="008A10DB"/>
    <w:rsid w:val="00906A04"/>
    <w:rsid w:val="0091232C"/>
    <w:rsid w:val="009579D9"/>
    <w:rsid w:val="00995D2A"/>
    <w:rsid w:val="009B13EE"/>
    <w:rsid w:val="009F582F"/>
    <w:rsid w:val="00A9792F"/>
    <w:rsid w:val="00AA1A1F"/>
    <w:rsid w:val="00AC3C0E"/>
    <w:rsid w:val="00B11840"/>
    <w:rsid w:val="00B82B78"/>
    <w:rsid w:val="00C52361"/>
    <w:rsid w:val="00C56C7A"/>
    <w:rsid w:val="00C610DC"/>
    <w:rsid w:val="00CB5E59"/>
    <w:rsid w:val="00CC5B17"/>
    <w:rsid w:val="00CE0FD8"/>
    <w:rsid w:val="00DA5066"/>
    <w:rsid w:val="00E00083"/>
    <w:rsid w:val="00E25118"/>
    <w:rsid w:val="00EB55E7"/>
    <w:rsid w:val="00ED097C"/>
    <w:rsid w:val="00F51BF2"/>
    <w:rsid w:val="00FA47F2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2017-12-01T06:52:00Z</cp:lastPrinted>
  <dcterms:created xsi:type="dcterms:W3CDTF">2017-12-06T08:11:00Z</dcterms:created>
  <dcterms:modified xsi:type="dcterms:W3CDTF">2017-12-06T08:11:00Z</dcterms:modified>
</cp:coreProperties>
</file>