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C8" w:rsidRPr="0073242D" w:rsidRDefault="002D66C8" w:rsidP="002D66C8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Информационное сообщение</w:t>
      </w:r>
    </w:p>
    <w:p w:rsidR="002D66C8" w:rsidRPr="0073242D" w:rsidRDefault="002D66C8" w:rsidP="002D66C8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о сборе предложений для дополнительного зачисления в резерв составов участковых комиссий, сформированный для </w:t>
      </w:r>
      <w:r w:rsidRPr="0000654A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A1290">
        <w:rPr>
          <w:rFonts w:ascii="Liberation Serif" w:hAnsi="Liberation Serif" w:cs="Liberation Serif"/>
          <w:sz w:val="28"/>
          <w:szCs w:val="28"/>
        </w:rPr>
        <w:t>Калининского района города Челябинска</w:t>
      </w:r>
    </w:p>
    <w:p w:rsidR="002D66C8" w:rsidRDefault="002D66C8" w:rsidP="002D66C8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Т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>ерриториальная избирательная комиссия</w:t>
      </w:r>
      <w:r w:rsidRPr="00FA1290">
        <w:t xml:space="preserve"> </w:t>
      </w:r>
      <w:r w:rsidRPr="00FA1290">
        <w:rPr>
          <w:rFonts w:ascii="Liberation Serif" w:hAnsi="Liberation Serif" w:cs="Liberation Serif"/>
          <w:b w:val="0"/>
          <w:sz w:val="28"/>
          <w:szCs w:val="28"/>
        </w:rPr>
        <w:t>Калининского района города Челябинска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 xml:space="preserve"> объявляет сбор предложений по кандидатурам для дополнительного зачисления в резерв составов участковых комиссий, сформированный для</w:t>
      </w:r>
      <w:r w:rsidRPr="003B45A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3B45A9">
        <w:rPr>
          <w:rFonts w:ascii="Liberation Serif" w:hAnsi="Liberation Serif" w:cs="Liberation Serif"/>
          <w:b w:val="0"/>
          <w:sz w:val="28"/>
          <w:szCs w:val="28"/>
        </w:rPr>
        <w:t>территориальной избирательной комиссии</w:t>
      </w:r>
      <w:r w:rsidRPr="00FA1290">
        <w:t xml:space="preserve"> </w:t>
      </w:r>
      <w:r w:rsidRPr="00FA1290">
        <w:rPr>
          <w:rFonts w:ascii="Liberation Serif" w:hAnsi="Liberation Serif" w:cs="Liberation Serif"/>
          <w:b w:val="0"/>
          <w:sz w:val="28"/>
          <w:szCs w:val="28"/>
        </w:rPr>
        <w:t>Калининского района города Челябинска</w:t>
      </w:r>
      <w:r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2D66C8" w:rsidRPr="009B16E4" w:rsidRDefault="002D66C8" w:rsidP="002D66C8">
      <w:pPr>
        <w:pStyle w:val="a3"/>
        <w:ind w:firstLine="720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 w:rsidRPr="0073242D">
        <w:rPr>
          <w:rFonts w:ascii="Liberation Serif" w:hAnsi="Liberation Serif" w:cs="Liberation Serif"/>
          <w:b w:val="0"/>
          <w:sz w:val="28"/>
          <w:szCs w:val="28"/>
        </w:rPr>
        <w:t>Прием предложений и необходимых документов осуществляется территориальной избирательной комиссией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FA1290">
        <w:rPr>
          <w:rFonts w:ascii="Liberation Serif" w:hAnsi="Liberation Serif" w:cs="Liberation Serif"/>
          <w:b w:val="0"/>
          <w:sz w:val="28"/>
          <w:szCs w:val="28"/>
        </w:rPr>
        <w:t>Калининского района города Челябинска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 xml:space="preserve"> в период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с 09.02.2026</w:t>
      </w:r>
      <w:r w:rsidRPr="0095452E">
        <w:rPr>
          <w:rFonts w:ascii="Liberation Serif" w:hAnsi="Liberation Serif" w:cs="Liberation Serif"/>
          <w:b w:val="0"/>
          <w:sz w:val="28"/>
          <w:szCs w:val="28"/>
        </w:rPr>
        <w:t xml:space="preserve"> по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24.02.2026</w:t>
      </w:r>
      <w:r w:rsidRPr="0095452E">
        <w:rPr>
          <w:rFonts w:ascii="Liberation Serif" w:hAnsi="Liberation Serif" w:cs="Liberation Serif"/>
          <w:b w:val="0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п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>о адресу: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9B16E4">
        <w:rPr>
          <w:rFonts w:ascii="Liberation Serif" w:hAnsi="Liberation Serif" w:cs="Liberation Serif"/>
          <w:b w:val="0"/>
          <w:sz w:val="28"/>
          <w:szCs w:val="28"/>
        </w:rPr>
        <w:t xml:space="preserve">Челябинская область, г. Челябинск, ул. Кирова, д.10, каб.31, тел.: 729-99-91 доб.293, </w:t>
      </w:r>
      <w:r w:rsidRPr="009B16E4">
        <w:rPr>
          <w:rStyle w:val="docdata"/>
          <w:b w:val="0"/>
          <w:color w:val="000000"/>
          <w:sz w:val="28"/>
          <w:szCs w:val="28"/>
        </w:rPr>
        <w:t>ежедневно с понедельника по четверг</w:t>
      </w:r>
      <w:r w:rsidRPr="009B16E4">
        <w:rPr>
          <w:b w:val="0"/>
          <w:color w:val="000000"/>
          <w:sz w:val="28"/>
          <w:szCs w:val="28"/>
        </w:rPr>
        <w:t> с 9.00 до 12.00 часов, с 13.00 до 17.00 часов</w:t>
      </w:r>
      <w:r w:rsidRPr="009B16E4">
        <w:rPr>
          <w:rFonts w:ascii="Liberation Serif" w:hAnsi="Liberation Serif"/>
          <w:b w:val="0"/>
          <w:color w:val="000000"/>
          <w:sz w:val="28"/>
          <w:szCs w:val="28"/>
        </w:rPr>
        <w:t>, в пятницу с 9.00 до 12.00 часов, с 13.00 до 16.00.</w:t>
      </w: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</w:p>
    <w:p w:rsidR="00F90413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3A467E">
        <w:rPr>
          <w:rFonts w:ascii="Liberation Serif" w:hAnsi="Liberation Serif" w:cs="Liberation Serif"/>
          <w:sz w:val="28"/>
          <w:szCs w:val="28"/>
        </w:rPr>
        <w:t>В резерв составов участковых комиссий не могут быть зачислены:</w:t>
      </w:r>
    </w:p>
    <w:p w:rsidR="00F90413" w:rsidRPr="003A467E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73242D" w:rsidRDefault="00F90413" w:rsidP="00F9041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73242D">
        <w:rPr>
          <w:rFonts w:ascii="Liberation Serif" w:hAnsi="Liberation Serif" w:cs="Liberation Serif"/>
          <w:sz w:val="28"/>
          <w:szCs w:val="28"/>
        </w:rPr>
        <w:t xml:space="preserve">лица, не имеющие гражданства Российской Федерации, а также граждане Российской Федерации, имеющие гражданство </w:t>
      </w:r>
      <w:r>
        <w:rPr>
          <w:rFonts w:ascii="Liberation Serif" w:hAnsi="Liberation Serif" w:cs="Liberation Serif"/>
          <w:sz w:val="28"/>
          <w:szCs w:val="28"/>
        </w:rPr>
        <w:t xml:space="preserve">(подданство) </w:t>
      </w:r>
      <w:r w:rsidRPr="0073242D">
        <w:rPr>
          <w:rFonts w:ascii="Liberation Serif" w:hAnsi="Liberation Serif" w:cs="Liberation Serif"/>
          <w:sz w:val="28"/>
          <w:szCs w:val="28"/>
        </w:rPr>
        <w:t>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73242D">
        <w:rPr>
          <w:rFonts w:ascii="Liberation Serif" w:hAnsi="Liberation Serif" w:cs="Liberation Serif"/>
          <w:sz w:val="28"/>
          <w:szCs w:val="28"/>
        </w:rPr>
        <w:t>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3) граждане Российской Федерации</w:t>
      </w:r>
      <w:r>
        <w:rPr>
          <w:rFonts w:ascii="Liberation Serif" w:hAnsi="Liberation Serif" w:cs="Liberation Serif"/>
          <w:sz w:val="28"/>
          <w:szCs w:val="28"/>
        </w:rPr>
        <w:t>, не достигшие возраста 18 лет;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сенаторы Российской Федерации, депутаты законодательных (представительных) органов государственной власти, органов местного самоуправления</w:t>
      </w:r>
      <w:r w:rsidRPr="0073242D">
        <w:rPr>
          <w:rFonts w:ascii="Liberation Serif" w:hAnsi="Liberation Serif" w:cs="Liberation Serif"/>
          <w:sz w:val="28"/>
          <w:szCs w:val="28"/>
        </w:rPr>
        <w:t>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5) выборные должностные лица, а также главы местных администраций;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6) судьи (за исключением судей, находящихся в отставке), прокуроры;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) </w:t>
      </w:r>
      <w:r w:rsidRPr="0073242D">
        <w:rPr>
          <w:rFonts w:ascii="Liberation Serif" w:hAnsi="Liberation Serif" w:cs="Liberation Serif"/>
          <w:sz w:val="28"/>
          <w:szCs w:val="28"/>
        </w:rPr>
        <w:t>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соответствующего решения суда;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8) </w:t>
      </w:r>
      <w:r>
        <w:rPr>
          <w:rFonts w:ascii="Liberation Serif" w:hAnsi="Liberation Serif" w:cs="Liberation Serif"/>
          <w:sz w:val="28"/>
          <w:szCs w:val="28"/>
        </w:rPr>
        <w:t xml:space="preserve">лица, имеющие неснятую и непогашенную судимость, а также лица, подвергнутые в судебном порядке административному наказанию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нарушение законодательства о выборах и референдумах или за совершение административных правонарушений, предусмотренных </w:t>
      </w:r>
      <w:hyperlink r:id="rId4" w:history="1">
        <w:r w:rsidRPr="000B4732">
          <w:rPr>
            <w:rFonts w:ascii="Liberation Serif" w:hAnsi="Liberation Serif" w:cs="Liberation Serif"/>
            <w:sz w:val="28"/>
            <w:szCs w:val="28"/>
          </w:rPr>
          <w:t>статьями 20.3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5" w:history="1">
        <w:r w:rsidRPr="000B4732">
          <w:rPr>
            <w:rFonts w:ascii="Liberation Serif" w:hAnsi="Liberation Serif" w:cs="Liberation Serif"/>
            <w:sz w:val="28"/>
            <w:szCs w:val="28"/>
          </w:rPr>
          <w:t>20.29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Liberation Serif" w:hAnsi="Liberation Serif" w:cs="Liberation Serif"/>
          <w:sz w:val="28"/>
          <w:szCs w:val="28"/>
        </w:rPr>
        <w:br/>
        <w:t>- до окончания срока, в течение которого лицо считается подвергнутым административному наказанию;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lastRenderedPageBreak/>
        <w:t>9)</w:t>
      </w:r>
      <w:r>
        <w:rPr>
          <w:rFonts w:ascii="Liberation Serif" w:hAnsi="Liberation Serif" w:cs="Liberation Serif"/>
          <w:sz w:val="28"/>
          <w:szCs w:val="28"/>
        </w:rPr>
        <w:t xml:space="preserve"> лица, включенные в </w:t>
      </w:r>
      <w:hyperlink r:id="rId6" w:history="1">
        <w:r w:rsidRPr="000B4732">
          <w:rPr>
            <w:rFonts w:ascii="Liberation Serif" w:hAnsi="Liberation Serif" w:cs="Liberation Serif"/>
            <w:sz w:val="28"/>
            <w:szCs w:val="28"/>
          </w:rPr>
          <w:t>реестр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 лица</w:t>
      </w:r>
      <w:r w:rsidRPr="0073242D">
        <w:rPr>
          <w:rFonts w:ascii="Liberation Serif" w:hAnsi="Liberation Serif" w:cs="Liberation Serif"/>
          <w:sz w:val="28"/>
          <w:szCs w:val="28"/>
        </w:rPr>
        <w:t>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Перечень документов, необходимых при внесении предложений по кандидатурам в резерв составов участковых избирательных комиссий</w:t>
      </w: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b w:val="0"/>
          <w:sz w:val="20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политических партий, их региональных отделений,</w:t>
      </w: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иных структурных подразделений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>с требованиями устава политической партии.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259"/>
      <w:bookmarkEnd w:id="0"/>
      <w:r w:rsidRPr="0073242D">
        <w:rPr>
          <w:rFonts w:ascii="Liberation Serif" w:hAnsi="Liberation Serif" w:cs="Liberation Serif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иных общественных объединений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1. Нотариально удостоверенная или заверенная уполномоченным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>на то органом общественного объединения копия действующего устава общественного объединения.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 xml:space="preserve">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</w:t>
      </w:r>
      <w:r w:rsidRPr="0073242D">
        <w:rPr>
          <w:rFonts w:ascii="Liberation Serif" w:hAnsi="Liberation Serif" w:cs="Liberation Serif"/>
          <w:sz w:val="28"/>
          <w:szCs w:val="28"/>
        </w:rPr>
        <w:lastRenderedPageBreak/>
        <w:t>которому делегированы эти полномочия, о внесении предложений в резерв составов участковых комиссий.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иных субъектов права внесения кандидатур в резерв составов участковых комиссий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F90413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Всеми субъектами права внесения кандидатур должны быть представлены:</w:t>
      </w:r>
    </w:p>
    <w:p w:rsidR="00F90413" w:rsidRPr="0073242D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F90413" w:rsidRDefault="00F90413" w:rsidP="00F9041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Письменное согласие гражданина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F90413" w:rsidRDefault="00F90413" w:rsidP="00F9041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Копия паспорта или документа, заменяющего паспорт гражданина Российской Федерации, содержащего сведения о гражданстве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месте жительства лица, кандидатура которого предложена для зачисления </w:t>
      </w:r>
      <w:r>
        <w:rPr>
          <w:rFonts w:ascii="Liberation Serif" w:hAnsi="Liberation Serif" w:cs="Liberation Serif"/>
          <w:sz w:val="28"/>
          <w:szCs w:val="28"/>
        </w:rPr>
        <w:br/>
        <w:t>в резерв составов участковых комиссий.</w:t>
      </w:r>
    </w:p>
    <w:p w:rsidR="00F90413" w:rsidRPr="00984B8F" w:rsidRDefault="00F90413" w:rsidP="00F90413">
      <w:pPr>
        <w:pStyle w:val="a3"/>
        <w:ind w:firstLine="426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3. </w:t>
      </w:r>
      <w:r w:rsidRPr="00984B8F">
        <w:rPr>
          <w:rFonts w:ascii="Liberation Serif" w:hAnsi="Liberation Serif" w:cs="Liberation Serif"/>
          <w:b w:val="0"/>
          <w:sz w:val="28"/>
          <w:szCs w:val="28"/>
        </w:rPr>
        <w:t>Две фотографии лица, предлагаемого в состав избирательной комиссии, размером 3 x 4 см (без уголка)</w:t>
      </w:r>
      <w:r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F90413" w:rsidRPr="00984B8F" w:rsidRDefault="00F90413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984B8F">
        <w:rPr>
          <w:rFonts w:ascii="Liberation Serif" w:hAnsi="Liberation Serif" w:cs="Liberation Serif"/>
          <w:sz w:val="28"/>
          <w:szCs w:val="28"/>
        </w:rPr>
        <w:t xml:space="preserve">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84B8F">
        <w:rPr>
          <w:rFonts w:ascii="Liberation Serif" w:hAnsi="Liberation Serif" w:cs="Liberation Serif"/>
          <w:sz w:val="28"/>
          <w:szCs w:val="28"/>
        </w:rPr>
        <w:t xml:space="preserve">или службы - копия документа, подтверждающего сведения о роде занятий,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84B8F">
        <w:rPr>
          <w:rFonts w:ascii="Liberation Serif" w:hAnsi="Liberation Serif" w:cs="Liberation Serif"/>
          <w:sz w:val="28"/>
          <w:szCs w:val="28"/>
        </w:rPr>
        <w:t>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F90413" w:rsidRDefault="00F90413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Pr="00984B8F">
        <w:rPr>
          <w:rFonts w:ascii="Liberation Serif" w:hAnsi="Liberation Serif" w:cs="Liberation Serif"/>
          <w:sz w:val="28"/>
          <w:szCs w:val="28"/>
        </w:rPr>
        <w:t>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0561" w:rsidRDefault="00E00561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E00561" w:rsidRP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E00561">
        <w:rPr>
          <w:rFonts w:ascii="Liberation Serif" w:hAnsi="Liberation Serif" w:cs="Liberation Serif"/>
          <w:sz w:val="28"/>
          <w:szCs w:val="28"/>
        </w:rPr>
        <w:t xml:space="preserve">Образцы документов размещены на сайте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 xml:space="preserve">Челябинской области по адресу: </w:t>
      </w:r>
    </w:p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791901" w:rsidRDefault="0079190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hyperlink r:id="rId7" w:history="1">
        <w:proofErr w:type="gramStart"/>
        <w:r w:rsidRPr="00B55934">
          <w:rPr>
            <w:rStyle w:val="a5"/>
            <w:rFonts w:ascii="Liberation Serif" w:hAnsi="Liberation Serif" w:cs="Liberation Serif"/>
            <w:sz w:val="28"/>
            <w:szCs w:val="28"/>
          </w:rPr>
          <w:t>http://www.chelyabinsk.izbirkom.ru/ikcho/formirovanie-uik/doc-rezerv/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</w:p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2"/>
        <w:gridCol w:w="5383"/>
      </w:tblGrid>
      <w:tr w:rsidR="00E00561" w:rsidRPr="00E00561" w:rsidTr="00D85E26">
        <w:tc>
          <w:tcPr>
            <w:tcW w:w="4077" w:type="dxa"/>
            <w:shd w:val="clear" w:color="auto" w:fill="auto"/>
          </w:tcPr>
          <w:p w:rsidR="00E00561" w:rsidRPr="00E00561" w:rsidRDefault="00E00561" w:rsidP="00D2043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2D66C8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января</w:t>
            </w: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  <w:tc>
          <w:tcPr>
            <w:tcW w:w="5494" w:type="dxa"/>
            <w:shd w:val="clear" w:color="auto" w:fill="auto"/>
          </w:tcPr>
          <w:p w:rsidR="00E00561" w:rsidRPr="00E00561" w:rsidRDefault="00E00561" w:rsidP="002D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>Территориальная избирательная комиссия К</w:t>
            </w:r>
            <w:r w:rsidR="002D66C8">
              <w:rPr>
                <w:rFonts w:ascii="Liberation Serif" w:hAnsi="Liberation Serif" w:cs="Liberation Serif"/>
                <w:sz w:val="28"/>
                <w:szCs w:val="28"/>
              </w:rPr>
              <w:t>алининского</w:t>
            </w: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района города Челябинска</w:t>
            </w:r>
          </w:p>
        </w:tc>
      </w:tr>
    </w:tbl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60564C" w:rsidRDefault="00F90413" w:rsidP="00F90413">
      <w:pPr>
        <w:jc w:val="both"/>
      </w:pPr>
    </w:p>
    <w:p w:rsidR="004F1B05" w:rsidRDefault="004F1B05">
      <w:bookmarkStart w:id="1" w:name="_GoBack"/>
      <w:bookmarkEnd w:id="1"/>
    </w:p>
    <w:sectPr w:rsidR="004F1B05" w:rsidSect="00C350FB">
      <w:pgSz w:w="11906" w:h="16838" w:code="9"/>
      <w:pgMar w:top="851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B2"/>
    <w:rsid w:val="002153B2"/>
    <w:rsid w:val="002D66C8"/>
    <w:rsid w:val="004F1B05"/>
    <w:rsid w:val="00791901"/>
    <w:rsid w:val="00A200CE"/>
    <w:rsid w:val="00D20439"/>
    <w:rsid w:val="00D85E26"/>
    <w:rsid w:val="00E00561"/>
    <w:rsid w:val="00F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C4A3C-DE6C-45E8-A5A4-E0FEA7C5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90413"/>
    <w:pPr>
      <w:ind w:firstLine="567"/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uiPriority w:val="10"/>
    <w:rsid w:val="00F904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0056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91901"/>
    <w:rPr>
      <w:color w:val="954F72" w:themeColor="followedHyperlink"/>
      <w:u w:val="single"/>
    </w:rPr>
  </w:style>
  <w:style w:type="character" w:customStyle="1" w:styleId="docdata">
    <w:name w:val="docdata"/>
    <w:aliases w:val="docy,v5,2562,bqiaagaaeyqcaaagiaiaaampbwaabtchaaaaaaaaaaaaaaaaaaaaaaaaaaaaaaaaaaaaaaaaaaaaaaaaaaaaaaaaaaaaaaaaaaaaaaaaaaaaaaaaaaaaaaaaaaaaaaaaaaaaaaaaaaaaaaaaaaaaaaaaaaaaaaaaaaaaaaaaaaaaaaaaaaaaaaaaaaaaaaaaaaaaaaaaaaaaaaaaaaaaaaaaaaaaaaaaaaaaaaaa"/>
    <w:basedOn w:val="a0"/>
    <w:rsid w:val="002D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lyabinsk.izbirkom.ru/ikcho/formirovanie-uik/doc-rezer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4&amp;dst=100051" TargetMode="External"/><Relationship Id="rId5" Type="http://schemas.openxmlformats.org/officeDocument/2006/relationships/hyperlink" Target="https://login.consultant.ru/link/?req=doc&amp;base=LAW&amp;n=480520&amp;dst=104160" TargetMode="External"/><Relationship Id="rId4" Type="http://schemas.openxmlformats.org/officeDocument/2006/relationships/hyperlink" Target="https://login.consultant.ru/link/?req=doc&amp;base=LAW&amp;n=480520&amp;dst=61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2026-01-26T10:56:00Z</dcterms:created>
  <dcterms:modified xsi:type="dcterms:W3CDTF">2026-01-26T10:58:00Z</dcterms:modified>
</cp:coreProperties>
</file>