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96" w:rsidRDefault="00C50496" w:rsidP="00C50496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50496" w:rsidRDefault="00C50496" w:rsidP="00C50496">
      <w:pPr>
        <w:ind w:left="6237"/>
        <w:rPr>
          <w:sz w:val="26"/>
          <w:szCs w:val="26"/>
        </w:rPr>
      </w:pPr>
    </w:p>
    <w:p w:rsidR="00C50496" w:rsidRDefault="00C50496" w:rsidP="00C50496">
      <w:pPr>
        <w:ind w:left="6237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C50496" w:rsidRDefault="00C50496" w:rsidP="00C50496">
      <w:pPr>
        <w:ind w:left="6237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C50496" w:rsidRDefault="00C50496" w:rsidP="00C50496">
      <w:pPr>
        <w:ind w:left="6237"/>
        <w:rPr>
          <w:sz w:val="26"/>
          <w:szCs w:val="26"/>
        </w:rPr>
      </w:pPr>
      <w:r>
        <w:rPr>
          <w:sz w:val="26"/>
          <w:szCs w:val="26"/>
        </w:rPr>
        <w:t>от 09.06.2018  № 103</w:t>
      </w:r>
    </w:p>
    <w:p w:rsidR="00C50496" w:rsidRPr="00907B81" w:rsidRDefault="00C50496" w:rsidP="00C50496">
      <w:pPr>
        <w:spacing w:before="480" w:after="48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Муниципальная программа «Формирование современной городской среды в Калининском районе города Челябинска на 2018-2020 годы»</w:t>
      </w:r>
    </w:p>
    <w:p w:rsidR="00C50496" w:rsidRPr="00907B81" w:rsidRDefault="00C50496" w:rsidP="00C50496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Паспорт муниципальной программы</w:t>
      </w:r>
    </w:p>
    <w:p w:rsidR="00C50496" w:rsidRDefault="00C50496" w:rsidP="00C50496">
      <w:pPr>
        <w:jc w:val="center"/>
        <w:rPr>
          <w:sz w:val="26"/>
          <w:szCs w:val="26"/>
        </w:rPr>
      </w:pPr>
      <w:r w:rsidRPr="00907B81">
        <w:rPr>
          <w:sz w:val="26"/>
          <w:szCs w:val="26"/>
        </w:rPr>
        <w:t xml:space="preserve">Наименование главного распорядителя средств бюджета </w:t>
      </w:r>
    </w:p>
    <w:p w:rsidR="00C50496" w:rsidRDefault="00C50496" w:rsidP="00C50496">
      <w:pPr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Калини</w:t>
      </w:r>
      <w:r>
        <w:rPr>
          <w:sz w:val="26"/>
          <w:szCs w:val="26"/>
        </w:rPr>
        <w:t>нского района Челябинского городского округа с внутригородским делением (субъекта бюджетного планирования)</w:t>
      </w:r>
    </w:p>
    <w:p w:rsidR="00C50496" w:rsidRPr="00907B81" w:rsidRDefault="00C50496" w:rsidP="00C50496">
      <w:pPr>
        <w:spacing w:before="240"/>
        <w:ind w:firstLine="539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Колесников А.Б.).</w:t>
      </w:r>
    </w:p>
    <w:p w:rsidR="00C50496" w:rsidRDefault="00C50496" w:rsidP="00C50496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Наименование, дата утве</w:t>
      </w:r>
      <w:r>
        <w:rPr>
          <w:sz w:val="26"/>
          <w:szCs w:val="26"/>
        </w:rPr>
        <w:t>рждения и номер правового акта</w:t>
      </w:r>
    </w:p>
    <w:p w:rsidR="00C50496" w:rsidRPr="00907B81" w:rsidRDefault="00C50496" w:rsidP="00C50496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Распоряжение Администрации Калининского района «Об утверждении муниципальной программы «Формирование современной городской среды в Калининском районе города Чел</w:t>
      </w:r>
      <w:r>
        <w:rPr>
          <w:sz w:val="26"/>
          <w:szCs w:val="26"/>
        </w:rPr>
        <w:t xml:space="preserve">ябинска на 2018-2020 годы» </w:t>
      </w:r>
      <w:r w:rsidRPr="00CE2DAE">
        <w:rPr>
          <w:sz w:val="26"/>
          <w:szCs w:val="26"/>
        </w:rPr>
        <w:t>от 12.01.2018  № 9</w:t>
      </w:r>
      <w:r w:rsidRPr="00907B81">
        <w:rPr>
          <w:sz w:val="26"/>
          <w:szCs w:val="26"/>
        </w:rPr>
        <w:t>.</w:t>
      </w:r>
    </w:p>
    <w:p w:rsidR="00C50496" w:rsidRDefault="00C50496" w:rsidP="00C50496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</w:t>
      </w:r>
      <w:r>
        <w:rPr>
          <w:sz w:val="26"/>
          <w:szCs w:val="26"/>
        </w:rPr>
        <w:t>нование муниципальной программы</w:t>
      </w:r>
    </w:p>
    <w:p w:rsidR="00C50496" w:rsidRPr="00907B81" w:rsidRDefault="00C50496" w:rsidP="00C50496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«Формирование современной городской среды в Калининском районе города Челябинска на 2018-2020 годы» (далее </w:t>
      </w:r>
      <w:r>
        <w:rPr>
          <w:sz w:val="26"/>
          <w:szCs w:val="26"/>
        </w:rPr>
        <w:t>–</w:t>
      </w:r>
      <w:r w:rsidRPr="00907B8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</w:t>
      </w:r>
      <w:r w:rsidRPr="00907B81">
        <w:rPr>
          <w:sz w:val="26"/>
          <w:szCs w:val="26"/>
        </w:rPr>
        <w:t>рограмма).</w:t>
      </w:r>
    </w:p>
    <w:p w:rsidR="00C50496" w:rsidRDefault="00C50496" w:rsidP="00C50496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Цели и</w:t>
      </w:r>
      <w:r>
        <w:rPr>
          <w:sz w:val="26"/>
          <w:szCs w:val="26"/>
        </w:rPr>
        <w:t xml:space="preserve"> задачи Муниципальной программы</w:t>
      </w:r>
    </w:p>
    <w:p w:rsidR="00C50496" w:rsidRPr="00907B81" w:rsidRDefault="00C50496" w:rsidP="00C504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Целью Муниципальной программы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Калининский район города Челябинска.</w:t>
      </w:r>
    </w:p>
    <w:p w:rsidR="00C50496" w:rsidRPr="00907B81" w:rsidRDefault="00C50496" w:rsidP="00C50496">
      <w:pPr>
        <w:ind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 xml:space="preserve">: </w:t>
      </w:r>
    </w:p>
    <w:p w:rsidR="00C50496" w:rsidRPr="00907B81" w:rsidRDefault="00C50496" w:rsidP="00C504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Pr="00907B81">
        <w:rPr>
          <w:sz w:val="26"/>
          <w:szCs w:val="26"/>
        </w:rPr>
        <w:t>;</w:t>
      </w:r>
    </w:p>
    <w:p w:rsidR="00C50496" w:rsidRPr="00907B81" w:rsidRDefault="00C50496" w:rsidP="00C504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Pr="00907B81">
        <w:rPr>
          <w:sz w:val="26"/>
          <w:szCs w:val="26"/>
        </w:rPr>
        <w:t>;</w:t>
      </w:r>
    </w:p>
    <w:p w:rsidR="00C50496" w:rsidRDefault="00C50496" w:rsidP="00C504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C50496" w:rsidRPr="00907B81" w:rsidRDefault="00C50496" w:rsidP="00C504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C50496" w:rsidRPr="00907B81" w:rsidRDefault="00C50496" w:rsidP="00C504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C50496" w:rsidRDefault="00C50496" w:rsidP="00C50496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</w:t>
      </w:r>
    </w:p>
    <w:p w:rsidR="00C50496" w:rsidRDefault="00C50496" w:rsidP="00C504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Муниципальной программы являются:</w:t>
      </w:r>
    </w:p>
    <w:p w:rsidR="00C50496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выполнение </w:t>
      </w:r>
      <w:r w:rsidRPr="00C62D85">
        <w:rPr>
          <w:sz w:val="26"/>
          <w:szCs w:val="26"/>
          <w:lang w:val="en-US"/>
        </w:rPr>
        <w:t>I</w:t>
      </w:r>
      <w:r w:rsidRPr="00C62D85">
        <w:rPr>
          <w:sz w:val="26"/>
          <w:szCs w:val="26"/>
        </w:rPr>
        <w:t xml:space="preserve"> этапа </w:t>
      </w:r>
      <w:r>
        <w:rPr>
          <w:sz w:val="26"/>
          <w:szCs w:val="26"/>
        </w:rPr>
        <w:t xml:space="preserve">работ по сносу, </w:t>
      </w:r>
      <w:r w:rsidRPr="00907B81">
        <w:rPr>
          <w:sz w:val="26"/>
          <w:szCs w:val="26"/>
        </w:rPr>
        <w:t>обрезке зеленых насаждений</w:t>
      </w:r>
      <w:r>
        <w:rPr>
          <w:sz w:val="26"/>
          <w:szCs w:val="26"/>
        </w:rPr>
        <w:t>, удалению поросли</w:t>
      </w:r>
      <w:r w:rsidRPr="00907B8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парка «Никольская роща»</w:t>
      </w:r>
      <w:r w:rsidRPr="00907B81">
        <w:rPr>
          <w:sz w:val="26"/>
          <w:szCs w:val="26"/>
        </w:rPr>
        <w:t>, м</w:t>
      </w:r>
      <w:r w:rsidRPr="00907B81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C50496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выполнение работ по </w:t>
      </w:r>
      <w:r>
        <w:rPr>
          <w:sz w:val="26"/>
          <w:szCs w:val="26"/>
        </w:rPr>
        <w:t>благоустройству</w:t>
      </w:r>
      <w:r w:rsidRPr="00907B81">
        <w:rPr>
          <w:sz w:val="26"/>
          <w:szCs w:val="26"/>
        </w:rPr>
        <w:t xml:space="preserve"> дорожки </w:t>
      </w:r>
      <w:r>
        <w:rPr>
          <w:sz w:val="26"/>
          <w:szCs w:val="26"/>
        </w:rPr>
        <w:t xml:space="preserve">с  искусственным покрытием </w:t>
      </w:r>
      <w:r w:rsidRPr="00907B81">
        <w:rPr>
          <w:sz w:val="26"/>
          <w:szCs w:val="26"/>
        </w:rPr>
        <w:t>«</w:t>
      </w:r>
      <w:r>
        <w:rPr>
          <w:sz w:val="26"/>
          <w:szCs w:val="26"/>
        </w:rPr>
        <w:t>Прогулочная тропа</w:t>
      </w:r>
      <w:r w:rsidRPr="00907B81">
        <w:rPr>
          <w:sz w:val="26"/>
          <w:szCs w:val="26"/>
        </w:rPr>
        <w:t>», м</w:t>
      </w:r>
      <w:r w:rsidRPr="00907B81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C50496" w:rsidRPr="008F6573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>выполнение работ по установке уличного освещения вдоль дорожки «</w:t>
      </w:r>
      <w:r w:rsidRPr="008D5344">
        <w:rPr>
          <w:sz w:val="26"/>
          <w:szCs w:val="26"/>
        </w:rPr>
        <w:t>Прогулочная тропа</w:t>
      </w:r>
      <w:r>
        <w:rPr>
          <w:sz w:val="26"/>
          <w:szCs w:val="26"/>
        </w:rPr>
        <w:t>», количество опор освещения;</w:t>
      </w:r>
    </w:p>
    <w:p w:rsidR="00C50496" w:rsidRPr="008F6573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>выполнение работ по установке малых архитектурных форм (лавочки, урны</w:t>
      </w:r>
      <w:r>
        <w:rPr>
          <w:sz w:val="26"/>
          <w:szCs w:val="26"/>
        </w:rPr>
        <w:t>, качели</w:t>
      </w:r>
      <w:r w:rsidRPr="008F6573">
        <w:rPr>
          <w:sz w:val="26"/>
          <w:szCs w:val="26"/>
        </w:rPr>
        <w:t>) вдоль дорожки «</w:t>
      </w:r>
      <w:r>
        <w:rPr>
          <w:sz w:val="26"/>
          <w:szCs w:val="26"/>
        </w:rPr>
        <w:t>Прогулочная тропа</w:t>
      </w:r>
      <w:r w:rsidRPr="008F6573">
        <w:rPr>
          <w:sz w:val="26"/>
          <w:szCs w:val="26"/>
        </w:rPr>
        <w:t>», комплект</w:t>
      </w:r>
      <w:r>
        <w:rPr>
          <w:sz w:val="26"/>
          <w:szCs w:val="26"/>
        </w:rPr>
        <w:t>;</w:t>
      </w:r>
    </w:p>
    <w:p w:rsidR="00C50496" w:rsidRPr="008F6573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Pr="00C62D85">
        <w:rPr>
          <w:sz w:val="26"/>
          <w:szCs w:val="26"/>
          <w:lang w:val="en-US"/>
        </w:rPr>
        <w:t>II</w:t>
      </w:r>
      <w:r w:rsidRPr="00C62D85">
        <w:rPr>
          <w:sz w:val="26"/>
          <w:szCs w:val="26"/>
        </w:rPr>
        <w:t xml:space="preserve"> этапа </w:t>
      </w:r>
      <w:r w:rsidRPr="008F6573">
        <w:rPr>
          <w:sz w:val="26"/>
          <w:szCs w:val="26"/>
        </w:rPr>
        <w:t>работ по расчистке, по сносу аварийных и сухих зеленых насаждений, санитарной и омолаживающей обрезке, удалению поросли на территории парка, м</w:t>
      </w:r>
      <w:r w:rsidRPr="00824A57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C50496" w:rsidRPr="008F6573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>выполнение работ по благоустройству игровых зон на территории парка «Никольская роща», количество зон</w:t>
      </w:r>
      <w:r>
        <w:rPr>
          <w:sz w:val="26"/>
          <w:szCs w:val="26"/>
        </w:rPr>
        <w:t>;</w:t>
      </w:r>
    </w:p>
    <w:p w:rsidR="00C50496" w:rsidRPr="008F6573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>выполнение работ по благоустройству разветвленной тропиночной сети на территории парка «Никольская роща», м</w:t>
      </w:r>
      <w:r w:rsidRPr="00C64B0A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C50496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>выполнение работ по благоустройству зон активного и тихого отдыха</w:t>
      </w:r>
      <w:r>
        <w:rPr>
          <w:sz w:val="26"/>
          <w:szCs w:val="26"/>
        </w:rPr>
        <w:t xml:space="preserve"> в </w:t>
      </w:r>
      <w:r w:rsidRPr="00F769E7">
        <w:rPr>
          <w:sz w:val="26"/>
          <w:szCs w:val="26"/>
        </w:rPr>
        <w:t>прогулочн</w:t>
      </w:r>
      <w:r>
        <w:rPr>
          <w:sz w:val="26"/>
          <w:szCs w:val="26"/>
        </w:rPr>
        <w:t>ой</w:t>
      </w:r>
      <w:r w:rsidRPr="00F769E7">
        <w:rPr>
          <w:sz w:val="26"/>
          <w:szCs w:val="26"/>
        </w:rPr>
        <w:t xml:space="preserve"> зон</w:t>
      </w:r>
      <w:r>
        <w:rPr>
          <w:sz w:val="26"/>
          <w:szCs w:val="26"/>
        </w:rPr>
        <w:t>е</w:t>
      </w:r>
      <w:r w:rsidRPr="00F769E7">
        <w:rPr>
          <w:sz w:val="26"/>
          <w:szCs w:val="26"/>
        </w:rPr>
        <w:t xml:space="preserve"> на ул. Университетская Набережная</w:t>
      </w:r>
      <w:r w:rsidRPr="008F6573">
        <w:rPr>
          <w:sz w:val="26"/>
          <w:szCs w:val="26"/>
        </w:rPr>
        <w:t>, количество зон</w:t>
      </w:r>
      <w:r>
        <w:rPr>
          <w:sz w:val="26"/>
          <w:szCs w:val="26"/>
        </w:rPr>
        <w:t>;</w:t>
      </w:r>
    </w:p>
    <w:p w:rsidR="00C50496" w:rsidRDefault="00C50496" w:rsidP="00C50496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ремонт спортивного сооружения, расположенного напротив дома 28 по ул. Университетская Набережная, и подготовка территории спортивного сооружения для устройства покрытий из искусственного газона, количество объектов.</w:t>
      </w:r>
    </w:p>
    <w:p w:rsidR="00C50496" w:rsidRDefault="00C50496" w:rsidP="00C50496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программных мероприятий по направлениям расходов</w:t>
      </w:r>
    </w:p>
    <w:p w:rsidR="00C50496" w:rsidRDefault="00C50496" w:rsidP="00C5049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поэтапное благоустройство общественной территории парк «Никольская роща»:</w:t>
      </w:r>
    </w:p>
    <w:p w:rsidR="00C50496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 этап)</w:t>
      </w:r>
      <w:r>
        <w:rPr>
          <w:sz w:val="26"/>
          <w:szCs w:val="26"/>
        </w:rPr>
        <w:t>:</w:t>
      </w:r>
    </w:p>
    <w:p w:rsidR="00C50496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 xml:space="preserve">Разработка концепции </w:t>
      </w:r>
      <w:r>
        <w:rPr>
          <w:sz w:val="26"/>
          <w:szCs w:val="26"/>
        </w:rPr>
        <w:t xml:space="preserve">комплексного благоустройства </w:t>
      </w:r>
      <w:r w:rsidRPr="00AA6C4C">
        <w:rPr>
          <w:sz w:val="26"/>
          <w:szCs w:val="26"/>
        </w:rPr>
        <w:t>общественной территории Калининского района города Челябинска парк "Никольская роща"</w:t>
      </w:r>
      <w:r>
        <w:rPr>
          <w:sz w:val="26"/>
          <w:szCs w:val="26"/>
        </w:rPr>
        <w:t xml:space="preserve"> </w:t>
      </w:r>
      <w:r w:rsidRPr="00A36AC8">
        <w:rPr>
          <w:sz w:val="26"/>
          <w:szCs w:val="26"/>
        </w:rPr>
        <w:t>с составлением проектно-сметной документации</w:t>
      </w:r>
      <w:r>
        <w:rPr>
          <w:sz w:val="26"/>
          <w:szCs w:val="26"/>
        </w:rPr>
        <w:t>.</w:t>
      </w:r>
      <w:r w:rsidRPr="00EA756D">
        <w:rPr>
          <w:sz w:val="26"/>
          <w:szCs w:val="26"/>
        </w:rPr>
        <w:t xml:space="preserve"> </w:t>
      </w:r>
    </w:p>
    <w:p w:rsidR="00C50496" w:rsidRPr="00EF1347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>Разработк</w:t>
      </w:r>
      <w:r>
        <w:rPr>
          <w:sz w:val="26"/>
          <w:szCs w:val="26"/>
        </w:rPr>
        <w:t>а</w:t>
      </w:r>
      <w:r w:rsidRPr="00EF1347">
        <w:rPr>
          <w:sz w:val="26"/>
          <w:szCs w:val="26"/>
        </w:rPr>
        <w:t xml:space="preserve"> рабочих чертежей </w:t>
      </w:r>
      <w:r>
        <w:rPr>
          <w:sz w:val="26"/>
          <w:szCs w:val="26"/>
        </w:rPr>
        <w:t>I этап</w:t>
      </w:r>
      <w:r w:rsidRPr="00EF1347">
        <w:rPr>
          <w:sz w:val="26"/>
          <w:szCs w:val="26"/>
        </w:rPr>
        <w:t xml:space="preserve">а </w:t>
      </w:r>
      <w:r w:rsidRPr="00A30EF7">
        <w:rPr>
          <w:sz w:val="26"/>
          <w:szCs w:val="26"/>
        </w:rPr>
        <w:t xml:space="preserve">комплексного благоустройства общественной территории Калининского района города Челябинска парк "Никольская роща" </w:t>
      </w:r>
      <w:r w:rsidRPr="00EF1347">
        <w:rPr>
          <w:sz w:val="26"/>
          <w:szCs w:val="26"/>
        </w:rPr>
        <w:t xml:space="preserve">с составлением </w:t>
      </w:r>
      <w:r>
        <w:rPr>
          <w:sz w:val="26"/>
          <w:szCs w:val="26"/>
        </w:rPr>
        <w:t>рабочей сметы.</w:t>
      </w:r>
    </w:p>
    <w:p w:rsidR="00C50496" w:rsidRPr="00B5681D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323DA">
        <w:rPr>
          <w:sz w:val="26"/>
          <w:szCs w:val="26"/>
        </w:rPr>
        <w:t>ыполнени</w:t>
      </w:r>
      <w:r>
        <w:rPr>
          <w:sz w:val="26"/>
          <w:szCs w:val="26"/>
        </w:rPr>
        <w:t>я</w:t>
      </w:r>
      <w:r w:rsidRPr="00E323DA">
        <w:rPr>
          <w:sz w:val="26"/>
          <w:szCs w:val="26"/>
        </w:rPr>
        <w:t xml:space="preserve"> I этапа работ по комплексному </w:t>
      </w:r>
      <w:r w:rsidRPr="00B5681D">
        <w:rPr>
          <w:sz w:val="26"/>
          <w:szCs w:val="26"/>
        </w:rPr>
        <w:t>благоустройству общественн</w:t>
      </w:r>
      <w:r>
        <w:rPr>
          <w:sz w:val="26"/>
          <w:szCs w:val="26"/>
        </w:rPr>
        <w:t>ой</w:t>
      </w:r>
      <w:r w:rsidRPr="00B5681D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B5681D">
        <w:rPr>
          <w:sz w:val="26"/>
          <w:szCs w:val="26"/>
        </w:rPr>
        <w:t xml:space="preserve"> Калининского района города Челябинска</w:t>
      </w:r>
      <w:r>
        <w:rPr>
          <w:sz w:val="26"/>
          <w:szCs w:val="26"/>
        </w:rPr>
        <w:t xml:space="preserve"> </w:t>
      </w:r>
      <w:r w:rsidRPr="00A14D08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E323DA">
        <w:rPr>
          <w:sz w:val="26"/>
          <w:szCs w:val="26"/>
        </w:rPr>
        <w:t>ремонт, устройство и содержание объектов благоустройства (пешеходных дорожек, зеленых насаждений, иных объектов)</w:t>
      </w:r>
      <w:r>
        <w:rPr>
          <w:sz w:val="26"/>
          <w:szCs w:val="26"/>
        </w:rPr>
        <w:t>.</w:t>
      </w:r>
    </w:p>
    <w:p w:rsidR="00C50496" w:rsidRPr="007543CF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 w:rsidRPr="001B055F">
        <w:rPr>
          <w:sz w:val="26"/>
          <w:szCs w:val="26"/>
        </w:rPr>
        <w:t xml:space="preserve">выполнения I этапа </w:t>
      </w:r>
      <w:r w:rsidRPr="00B5681D">
        <w:rPr>
          <w:sz w:val="26"/>
          <w:szCs w:val="26"/>
        </w:rPr>
        <w:t>работ по благоустройству общественных территорий Калининского района города Челябинска</w:t>
      </w:r>
      <w:r>
        <w:rPr>
          <w:sz w:val="26"/>
          <w:szCs w:val="26"/>
        </w:rPr>
        <w:t xml:space="preserve"> </w:t>
      </w:r>
      <w:r w:rsidRPr="002C300A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B5681D">
        <w:rPr>
          <w:sz w:val="26"/>
          <w:szCs w:val="26"/>
        </w:rPr>
        <w:t>поставка и монтаж малых архитектурных форм</w:t>
      </w:r>
      <w:r>
        <w:rPr>
          <w:sz w:val="26"/>
          <w:szCs w:val="26"/>
        </w:rPr>
        <w:t>.</w:t>
      </w:r>
      <w:r w:rsidRPr="007543CF">
        <w:rPr>
          <w:sz w:val="26"/>
          <w:szCs w:val="26"/>
        </w:rPr>
        <w:t xml:space="preserve"> </w:t>
      </w:r>
    </w:p>
    <w:p w:rsidR="00C50496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I этапа работ по комплексному благоустройству общественной территории Калининского района города Челябинска парк "Никольская роща": ремонт, устройство и содержание объектов благоустройства (пешеходных дорожек, зеленых насаждений, иных объектов). </w:t>
      </w:r>
    </w:p>
    <w:p w:rsidR="00C50496" w:rsidRPr="00CD7EF4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I этапа работ по комплексному благоустройству общественной территории Калининского района города Челябинска - парк "Никольская роща": </w:t>
      </w:r>
      <w:r>
        <w:rPr>
          <w:sz w:val="26"/>
          <w:szCs w:val="26"/>
        </w:rPr>
        <w:t>поставка и установка малых архитектурных форм.</w:t>
      </w:r>
    </w:p>
    <w:p w:rsidR="00C50496" w:rsidRPr="007543CF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lastRenderedPageBreak/>
        <w:t>Выполнение работ по комплексному благоустройству парка «Никольская роща» (II этап)</w:t>
      </w:r>
      <w:r>
        <w:rPr>
          <w:sz w:val="26"/>
          <w:szCs w:val="26"/>
        </w:rPr>
        <w:t>;</w:t>
      </w:r>
      <w:r w:rsidRPr="007543CF">
        <w:rPr>
          <w:sz w:val="26"/>
          <w:szCs w:val="26"/>
        </w:rPr>
        <w:t xml:space="preserve"> </w:t>
      </w:r>
    </w:p>
    <w:p w:rsidR="00C50496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(III этап)</w:t>
      </w:r>
      <w:r>
        <w:rPr>
          <w:sz w:val="26"/>
          <w:szCs w:val="26"/>
        </w:rPr>
        <w:t>.</w:t>
      </w:r>
    </w:p>
    <w:p w:rsidR="00C50496" w:rsidRDefault="00C50496" w:rsidP="00C5049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Комплексное поэтапное благоустройство общественной территории прогулочная зона на ул. Университетская Набережная:</w:t>
      </w:r>
    </w:p>
    <w:p w:rsidR="00C50496" w:rsidRPr="00C8352B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C8352B">
        <w:rPr>
          <w:sz w:val="26"/>
          <w:szCs w:val="26"/>
        </w:rPr>
        <w:t>Выполнение работ по комплексному благоустройству прогулочн</w:t>
      </w:r>
      <w:r>
        <w:rPr>
          <w:sz w:val="26"/>
          <w:szCs w:val="26"/>
        </w:rPr>
        <w:t>ой</w:t>
      </w:r>
      <w:r w:rsidRPr="00C8352B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C8352B">
        <w:rPr>
          <w:sz w:val="26"/>
          <w:szCs w:val="26"/>
        </w:rPr>
        <w:t xml:space="preserve"> на ул. Университетская Набережная (I этап)</w:t>
      </w:r>
      <w:r>
        <w:rPr>
          <w:sz w:val="26"/>
          <w:szCs w:val="26"/>
        </w:rPr>
        <w:t>:</w:t>
      </w:r>
    </w:p>
    <w:p w:rsidR="00C50496" w:rsidRPr="0039762A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Выполнение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</w:p>
    <w:p w:rsidR="00C50496" w:rsidRDefault="00C50496" w:rsidP="00C50496">
      <w:pPr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Организация контроля и экспертизы выполнения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  <w:r>
        <w:rPr>
          <w:sz w:val="26"/>
          <w:szCs w:val="26"/>
        </w:rPr>
        <w:t>.</w:t>
      </w:r>
    </w:p>
    <w:p w:rsidR="00C50496" w:rsidRPr="00DB72FC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</w:t>
      </w:r>
      <w:r>
        <w:rPr>
          <w:sz w:val="26"/>
          <w:szCs w:val="26"/>
        </w:rPr>
        <w:t xml:space="preserve"> Набережная (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C50496" w:rsidRPr="00DB72FC" w:rsidRDefault="00C50496" w:rsidP="00C50496">
      <w:pPr>
        <w:numPr>
          <w:ilvl w:val="1"/>
          <w:numId w:val="10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 Набережная (I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C50496" w:rsidRDefault="00C50496" w:rsidP="00C50496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Сроки реа</w:t>
      </w:r>
      <w:r>
        <w:rPr>
          <w:sz w:val="26"/>
          <w:szCs w:val="26"/>
        </w:rPr>
        <w:t>лизации Муниципальной программы</w:t>
      </w:r>
    </w:p>
    <w:p w:rsidR="00C50496" w:rsidRDefault="00C50496" w:rsidP="00C50496">
      <w:pPr>
        <w:ind w:firstLine="540"/>
        <w:rPr>
          <w:sz w:val="26"/>
          <w:szCs w:val="26"/>
        </w:rPr>
      </w:pPr>
      <w:r w:rsidRPr="00907B81">
        <w:rPr>
          <w:sz w:val="26"/>
          <w:szCs w:val="26"/>
        </w:rPr>
        <w:t>2018-2020 годы</w:t>
      </w:r>
      <w:r>
        <w:rPr>
          <w:sz w:val="26"/>
          <w:szCs w:val="26"/>
        </w:rPr>
        <w:t>.</w:t>
      </w:r>
    </w:p>
    <w:p w:rsidR="00C50496" w:rsidRDefault="00C50496" w:rsidP="00C50496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Объемы и источники финансирования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C50496" w:rsidTr="00F75AB3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Объем финансирования, тыс. руб.</w:t>
            </w:r>
          </w:p>
        </w:tc>
      </w:tr>
      <w:tr w:rsidR="00C50496" w:rsidTr="00F75AB3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в том числе по годам</w:t>
            </w:r>
          </w:p>
        </w:tc>
      </w:tr>
      <w:tr w:rsidR="00C50496" w:rsidTr="00F75AB3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2020 год</w:t>
            </w:r>
          </w:p>
        </w:tc>
      </w:tr>
      <w:tr w:rsidR="00C50496" w:rsidTr="00F75AB3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58092,0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</w:tr>
      <w:tr w:rsidR="00C50496" w:rsidTr="00F75AB3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45684,0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</w:tr>
      <w:tr w:rsidR="00C50496" w:rsidTr="00F75AB3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10716,0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</w:tr>
      <w:tr w:rsidR="00C50496" w:rsidTr="00F75AB3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</w:tr>
      <w:tr w:rsidR="00C50496" w:rsidTr="00F75AB3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1692,0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</w:tr>
    </w:tbl>
    <w:p w:rsidR="00C50496" w:rsidRDefault="00C50496" w:rsidP="00C50496">
      <w:pPr>
        <w:keepNext/>
        <w:widowControl w:val="0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Ожидаемые конечные результаты реализации Муниципальной программы и показатели социально-экономической эффективности</w:t>
      </w:r>
    </w:p>
    <w:p w:rsidR="00C50496" w:rsidRDefault="00C50496" w:rsidP="00C50496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 xml:space="preserve">Муниципальной программы обеспечит </w:t>
      </w:r>
      <w:r w:rsidRPr="00907B81">
        <w:rPr>
          <w:sz w:val="26"/>
          <w:szCs w:val="26"/>
        </w:rPr>
        <w:t>благоустр</w:t>
      </w:r>
      <w:r>
        <w:rPr>
          <w:sz w:val="26"/>
          <w:szCs w:val="26"/>
        </w:rPr>
        <w:t>ойство</w:t>
      </w:r>
      <w:r w:rsidRPr="00907B81">
        <w:rPr>
          <w:sz w:val="26"/>
          <w:szCs w:val="26"/>
        </w:rPr>
        <w:t xml:space="preserve"> общественных территорий в Калининском районе города Челябинска</w:t>
      </w:r>
      <w:r>
        <w:rPr>
          <w:sz w:val="26"/>
          <w:szCs w:val="26"/>
        </w:rPr>
        <w:t xml:space="preserve">, а именно </w:t>
      </w:r>
      <w:r w:rsidRPr="00F629B2">
        <w:rPr>
          <w:sz w:val="26"/>
          <w:szCs w:val="26"/>
        </w:rPr>
        <w:t>поэтапное благоустройство общественной территории – парк «Никольская роща» - общей площадью 344 тыс. м</w:t>
      </w:r>
      <w:r w:rsidRPr="00F629B2">
        <w:rPr>
          <w:sz w:val="26"/>
          <w:szCs w:val="26"/>
          <w:vertAlign w:val="superscript"/>
        </w:rPr>
        <w:t xml:space="preserve">2 </w:t>
      </w:r>
      <w:r w:rsidRPr="00F629B2">
        <w:rPr>
          <w:sz w:val="26"/>
          <w:szCs w:val="26"/>
        </w:rPr>
        <w:t>с учетом обеспечения всех видов доступности территорий для инвалидов и других маломобильных групп населения.</w:t>
      </w:r>
    </w:p>
    <w:p w:rsidR="00C50496" w:rsidRPr="00EE4FAB" w:rsidRDefault="00C50496" w:rsidP="00C50496">
      <w:pPr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t xml:space="preserve">Характеристика </w:t>
      </w:r>
      <w:r>
        <w:rPr>
          <w:sz w:val="26"/>
          <w:szCs w:val="26"/>
        </w:rPr>
        <w:t xml:space="preserve">проблемы, решение которой осуществляется путем реализации Муниципальной программы </w:t>
      </w:r>
    </w:p>
    <w:p w:rsidR="00C50496" w:rsidRPr="00C675B7" w:rsidRDefault="00C50496" w:rsidP="00C5049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среды».</w:t>
      </w:r>
    </w:p>
    <w:p w:rsidR="00C50496" w:rsidRDefault="00C50496" w:rsidP="00C50496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EE4FAB">
        <w:rPr>
          <w:sz w:val="26"/>
          <w:szCs w:val="26"/>
        </w:rPr>
        <w:t xml:space="preserve">Важнейшей задачей органов местного самоуправления </w:t>
      </w:r>
      <w:r>
        <w:rPr>
          <w:sz w:val="26"/>
          <w:szCs w:val="26"/>
        </w:rPr>
        <w:t xml:space="preserve">Калининского района </w:t>
      </w:r>
      <w:r w:rsidRPr="00EE4FAB">
        <w:rPr>
          <w:sz w:val="26"/>
          <w:szCs w:val="26"/>
        </w:rPr>
        <w:t xml:space="preserve">города Челябинска является формирование и обеспечение благоприятной </w:t>
      </w:r>
      <w:r>
        <w:rPr>
          <w:sz w:val="26"/>
          <w:szCs w:val="26"/>
        </w:rPr>
        <w:t xml:space="preserve"> среды, комфортной</w:t>
      </w:r>
      <w:r w:rsidRPr="00EE4FAB">
        <w:rPr>
          <w:sz w:val="26"/>
          <w:szCs w:val="26"/>
        </w:rPr>
        <w:t xml:space="preserve"> для проживания </w:t>
      </w:r>
      <w:r>
        <w:rPr>
          <w:sz w:val="26"/>
          <w:szCs w:val="26"/>
        </w:rPr>
        <w:t xml:space="preserve">граждан. </w:t>
      </w:r>
    </w:p>
    <w:p w:rsidR="00C50496" w:rsidRPr="001554BE" w:rsidRDefault="00C50496" w:rsidP="00C50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 xml:space="preserve">Состояние парков, скверов за последние годы ухудшилось </w:t>
      </w:r>
      <w:r>
        <w:rPr>
          <w:rFonts w:ascii="Times New Roman" w:hAnsi="Times New Roman" w:cs="Times New Roman"/>
          <w:sz w:val="26"/>
          <w:szCs w:val="26"/>
        </w:rPr>
        <w:t>в связи с ненадлежащим содержанием территории</w:t>
      </w:r>
      <w:r w:rsidRPr="001554BE">
        <w:rPr>
          <w:rFonts w:ascii="Times New Roman" w:hAnsi="Times New Roman" w:cs="Times New Roman"/>
          <w:sz w:val="26"/>
          <w:szCs w:val="26"/>
        </w:rPr>
        <w:t>, значительной части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необходим постоянный уход</w:t>
      </w:r>
      <w:r>
        <w:rPr>
          <w:rFonts w:ascii="Times New Roman" w:hAnsi="Times New Roman" w:cs="Times New Roman"/>
          <w:sz w:val="26"/>
          <w:szCs w:val="26"/>
        </w:rPr>
        <w:t xml:space="preserve"> на системной основе</w:t>
      </w:r>
      <w:r w:rsidRPr="001554BE">
        <w:rPr>
          <w:rFonts w:ascii="Times New Roman" w:hAnsi="Times New Roman" w:cs="Times New Roman"/>
          <w:sz w:val="26"/>
          <w:szCs w:val="26"/>
        </w:rPr>
        <w:t xml:space="preserve">. Часть зеленых насаждений достигла состояния естественного старения, что требует особого ухода либо замены новыми посадками.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1554BE">
        <w:rPr>
          <w:rFonts w:ascii="Times New Roman" w:hAnsi="Times New Roman" w:cs="Times New Roman"/>
          <w:sz w:val="26"/>
          <w:szCs w:val="26"/>
        </w:rPr>
        <w:t xml:space="preserve"> ведется </w:t>
      </w:r>
      <w:r>
        <w:rPr>
          <w:rFonts w:ascii="Times New Roman" w:hAnsi="Times New Roman" w:cs="Times New Roman"/>
          <w:sz w:val="26"/>
          <w:szCs w:val="26"/>
        </w:rPr>
        <w:t xml:space="preserve">системная </w:t>
      </w:r>
      <w:r w:rsidRPr="001554BE">
        <w:rPr>
          <w:rFonts w:ascii="Times New Roman" w:hAnsi="Times New Roman" w:cs="Times New Roman"/>
          <w:sz w:val="26"/>
          <w:szCs w:val="26"/>
        </w:rPr>
        <w:t>санитарная обрезка насаждений, имеется доля деревьев, требующих сноса.</w:t>
      </w:r>
    </w:p>
    <w:p w:rsidR="00C50496" w:rsidRDefault="00C50496" w:rsidP="00C50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>В данный момент большинство парков и скверов требуют благоустройства – устройства тропиночной сети</w:t>
      </w:r>
      <w:r>
        <w:rPr>
          <w:rFonts w:ascii="Times New Roman" w:hAnsi="Times New Roman" w:cs="Times New Roman"/>
          <w:sz w:val="26"/>
          <w:szCs w:val="26"/>
        </w:rPr>
        <w:t xml:space="preserve"> с искусственным покрытием, </w:t>
      </w:r>
      <w:r w:rsidRPr="001554BE">
        <w:rPr>
          <w:rFonts w:ascii="Times New Roman" w:hAnsi="Times New Roman" w:cs="Times New Roman"/>
          <w:sz w:val="26"/>
          <w:szCs w:val="26"/>
        </w:rPr>
        <w:t>установки скамеек, урн, иных малых архитектурных форм</w:t>
      </w:r>
      <w:r w:rsidRPr="00DA1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обеспечения надлежащего содержания элементов благоустройства</w:t>
      </w:r>
      <w:r w:rsidRPr="001554BE">
        <w:rPr>
          <w:rFonts w:ascii="Times New Roman" w:hAnsi="Times New Roman" w:cs="Times New Roman"/>
          <w:sz w:val="26"/>
          <w:szCs w:val="26"/>
        </w:rPr>
        <w:t>,</w:t>
      </w:r>
    </w:p>
    <w:p w:rsidR="00C50496" w:rsidRPr="00EE4FAB" w:rsidRDefault="00C50496" w:rsidP="00C50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общественных территорий позволит </w:t>
      </w:r>
      <w:r>
        <w:rPr>
          <w:rFonts w:ascii="Times New Roman" w:hAnsi="Times New Roman" w:cs="Times New Roman"/>
          <w:sz w:val="26"/>
          <w:szCs w:val="26"/>
        </w:rPr>
        <w:t xml:space="preserve">поэтапно сформировать современную районную среду, выполнить </w:t>
      </w:r>
      <w:r w:rsidRPr="00EE4FAB">
        <w:rPr>
          <w:rFonts w:ascii="Times New Roman" w:hAnsi="Times New Roman" w:cs="Times New Roman"/>
          <w:sz w:val="26"/>
          <w:szCs w:val="26"/>
        </w:rPr>
        <w:t xml:space="preserve">архитектурно-планировочную организацию территории, обеспечить </w:t>
      </w:r>
      <w:r>
        <w:rPr>
          <w:rFonts w:ascii="Times New Roman" w:hAnsi="Times New Roman" w:cs="Times New Roman"/>
          <w:sz w:val="26"/>
          <w:szCs w:val="26"/>
        </w:rPr>
        <w:t>удовлетворительные</w:t>
      </w:r>
      <w:r w:rsidRPr="00EE4FAB">
        <w:rPr>
          <w:rFonts w:ascii="Times New Roman" w:hAnsi="Times New Roman" w:cs="Times New Roman"/>
          <w:sz w:val="26"/>
          <w:szCs w:val="26"/>
        </w:rPr>
        <w:t xml:space="preserve"> условия жизни</w:t>
      </w:r>
      <w:r>
        <w:rPr>
          <w:rFonts w:ascii="Times New Roman" w:hAnsi="Times New Roman" w:cs="Times New Roman"/>
          <w:sz w:val="26"/>
          <w:szCs w:val="26"/>
        </w:rPr>
        <w:t>, отдыха жителей, обеспечить удовлетворительное состояние территорий.</w:t>
      </w:r>
      <w:r w:rsidRPr="00EE4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496" w:rsidRPr="00EE4FAB" w:rsidRDefault="00C50496" w:rsidP="00C50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C50496" w:rsidRPr="00EE4FAB" w:rsidRDefault="00C50496" w:rsidP="00C5049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риски, связанные с изменением бюджетного законодательства; </w:t>
      </w:r>
    </w:p>
    <w:p w:rsidR="00C50496" w:rsidRPr="00EE4FAB" w:rsidRDefault="00C50496" w:rsidP="00C5049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финансовые риски – финансирование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не в полном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объеме в связи с неисполнением доходной части бюджета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E4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496" w:rsidRPr="00EE4FAB" w:rsidRDefault="00C50496" w:rsidP="00C50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подобных случаях</w:t>
      </w:r>
      <w:r w:rsidRPr="00EE4FAB">
        <w:rPr>
          <w:rFonts w:ascii="Times New Roman" w:hAnsi="Times New Roman" w:cs="Times New Roman"/>
          <w:sz w:val="26"/>
          <w:szCs w:val="26"/>
        </w:rPr>
        <w:t xml:space="preserve"> Программа подлежит корректировке.</w:t>
      </w:r>
    </w:p>
    <w:p w:rsidR="00C50496" w:rsidRPr="00912A2E" w:rsidRDefault="00C50496" w:rsidP="00C50496">
      <w:pPr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Основные цели и задачи </w:t>
      </w:r>
      <w:r>
        <w:rPr>
          <w:sz w:val="26"/>
          <w:szCs w:val="26"/>
        </w:rPr>
        <w:t>Муниципальной программы</w:t>
      </w:r>
    </w:p>
    <w:p w:rsidR="00C50496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Основными 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 же в эффективном и результативном решении общегосударственных вопросов Администрации района как одного из участников бюджетного процесса.</w:t>
      </w:r>
    </w:p>
    <w:p w:rsidR="00C50496" w:rsidRPr="00907B81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Целью Муниципальной программы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Калининский район города Челябинска.</w:t>
      </w:r>
    </w:p>
    <w:p w:rsidR="00C50496" w:rsidRPr="00907B81" w:rsidRDefault="00C50496" w:rsidP="00C50496">
      <w:pPr>
        <w:pStyle w:val="fn2r"/>
        <w:keepNext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 xml:space="preserve">: </w:t>
      </w:r>
    </w:p>
    <w:p w:rsidR="00C50496" w:rsidRPr="00907B81" w:rsidRDefault="00C50496" w:rsidP="00C50496">
      <w:pPr>
        <w:numPr>
          <w:ilvl w:val="0"/>
          <w:numId w:val="9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Pr="00907B81">
        <w:rPr>
          <w:sz w:val="26"/>
          <w:szCs w:val="26"/>
        </w:rPr>
        <w:t>;</w:t>
      </w:r>
    </w:p>
    <w:p w:rsidR="00C50496" w:rsidRPr="00907B81" w:rsidRDefault="00C50496" w:rsidP="00C50496">
      <w:pPr>
        <w:numPr>
          <w:ilvl w:val="0"/>
          <w:numId w:val="9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Pr="00907B81">
        <w:rPr>
          <w:sz w:val="26"/>
          <w:szCs w:val="26"/>
        </w:rPr>
        <w:t>;</w:t>
      </w:r>
    </w:p>
    <w:p w:rsidR="00C50496" w:rsidRDefault="00C50496" w:rsidP="00C50496">
      <w:pPr>
        <w:numPr>
          <w:ilvl w:val="0"/>
          <w:numId w:val="9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C50496" w:rsidRPr="00907B81" w:rsidRDefault="00C50496" w:rsidP="00C50496">
      <w:pPr>
        <w:numPr>
          <w:ilvl w:val="0"/>
          <w:numId w:val="9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C50496" w:rsidRPr="00907B81" w:rsidRDefault="00C50496" w:rsidP="00C50496">
      <w:pPr>
        <w:numPr>
          <w:ilvl w:val="0"/>
          <w:numId w:val="9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C50496" w:rsidRPr="00EE4FAB" w:rsidRDefault="00C50496" w:rsidP="00C50496">
      <w:pPr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Ожидаемые результаты реализации Муниципальной программы с указанием целевых индикаторов и показателей</w:t>
      </w:r>
    </w:p>
    <w:p w:rsidR="00C50496" w:rsidRPr="00F31925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Ежегодное последовательное осуществление системы мероприятий </w:t>
      </w:r>
      <w:r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</w:t>
      </w:r>
      <w:r>
        <w:rPr>
          <w:sz w:val="26"/>
          <w:szCs w:val="26"/>
        </w:rPr>
        <w:t>ой цели – формирование современной районной среды путем поэтапного благоустройства общественных территорий</w:t>
      </w:r>
      <w:r w:rsidRPr="00F31925">
        <w:rPr>
          <w:sz w:val="26"/>
          <w:szCs w:val="26"/>
        </w:rPr>
        <w:t>.</w:t>
      </w:r>
    </w:p>
    <w:p w:rsidR="00C50496" w:rsidRPr="000B4321" w:rsidRDefault="00C50496" w:rsidP="00C50496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Исполнение мероприятий </w:t>
      </w:r>
      <w:r>
        <w:rPr>
          <w:sz w:val="26"/>
          <w:szCs w:val="26"/>
        </w:rPr>
        <w:t>Муниципальной программы</w:t>
      </w:r>
      <w:r w:rsidRPr="000B4321">
        <w:rPr>
          <w:sz w:val="26"/>
          <w:szCs w:val="26"/>
        </w:rPr>
        <w:t xml:space="preserve"> предполагает достижение показателей, приведенных в таблице: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33"/>
        <w:gridCol w:w="1533"/>
        <w:gridCol w:w="1534"/>
      </w:tblGrid>
      <w:tr w:rsidR="00C50496" w:rsidRPr="00F31925" w:rsidTr="00F75AB3">
        <w:trPr>
          <w:tblHeader/>
        </w:trPr>
        <w:tc>
          <w:tcPr>
            <w:tcW w:w="828" w:type="dxa"/>
            <w:vMerge w:val="restart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Наименование программного мероприятия/целевого индикатора, показателя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Целевые индикаторы, показатели</w:t>
            </w:r>
          </w:p>
        </w:tc>
      </w:tr>
      <w:tr w:rsidR="00C50496" w:rsidRPr="00F31925" w:rsidTr="00F75AB3">
        <w:trPr>
          <w:tblHeader/>
        </w:trPr>
        <w:tc>
          <w:tcPr>
            <w:tcW w:w="828" w:type="dxa"/>
            <w:vMerge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2018 год</w:t>
            </w:r>
          </w:p>
        </w:tc>
        <w:tc>
          <w:tcPr>
            <w:tcW w:w="1533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2019 год</w:t>
            </w:r>
          </w:p>
        </w:tc>
        <w:tc>
          <w:tcPr>
            <w:tcW w:w="1534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2020 год</w:t>
            </w:r>
          </w:p>
        </w:tc>
      </w:tr>
      <w:tr w:rsidR="00C50496" w:rsidRPr="00F31925" w:rsidTr="00F75AB3">
        <w:trPr>
          <w:tblHeader/>
        </w:trPr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5</w:t>
            </w: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0"/>
                <w:numId w:val="11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82212">
              <w:rPr>
                <w:sz w:val="26"/>
                <w:szCs w:val="26"/>
              </w:rPr>
              <w:t>Комплексное поэтапное благоустройство общественной территории – парк «Никольская роща»:</w:t>
            </w: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парка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Pr="00C62D85">
              <w:rPr>
                <w:sz w:val="26"/>
                <w:szCs w:val="26"/>
                <w:lang w:val="en-US"/>
              </w:rPr>
              <w:t>I</w:t>
            </w:r>
            <w:r w:rsidRPr="00C62D85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C62D85">
              <w:rPr>
                <w:sz w:val="26"/>
                <w:szCs w:val="26"/>
              </w:rPr>
              <w:t xml:space="preserve"> </w:t>
            </w:r>
            <w:r w:rsidRPr="00F31925">
              <w:rPr>
                <w:sz w:val="26"/>
                <w:szCs w:val="26"/>
              </w:rPr>
              <w:t>работ по сносу и обрезке зеленых насаждений, удалению поросли на территории парка «Никольская роща», м</w:t>
            </w:r>
            <w:r w:rsidRPr="00F3192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15 000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благоустройству дорожки</w:t>
            </w:r>
            <w:r>
              <w:rPr>
                <w:sz w:val="26"/>
                <w:szCs w:val="26"/>
              </w:rPr>
              <w:t xml:space="preserve"> с искусственным покрытием</w:t>
            </w:r>
            <w:r w:rsidRPr="00F31925">
              <w:rPr>
                <w:sz w:val="26"/>
                <w:szCs w:val="26"/>
              </w:rPr>
              <w:t xml:space="preserve"> «</w:t>
            </w:r>
            <w:r w:rsidRPr="00CC3674">
              <w:rPr>
                <w:sz w:val="26"/>
                <w:szCs w:val="26"/>
              </w:rPr>
              <w:t>Прогулочная тропа</w:t>
            </w:r>
            <w:r w:rsidRPr="00F31925">
              <w:rPr>
                <w:sz w:val="26"/>
                <w:szCs w:val="26"/>
              </w:rPr>
              <w:t>», м</w:t>
            </w:r>
            <w:r w:rsidRPr="00F3192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6 000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уличного освещения</w:t>
            </w:r>
            <w:r>
              <w:rPr>
                <w:sz w:val="26"/>
                <w:szCs w:val="26"/>
              </w:rPr>
              <w:t xml:space="preserve"> вдоль дорожки «</w:t>
            </w:r>
            <w:r w:rsidRPr="00CC3674">
              <w:rPr>
                <w:sz w:val="26"/>
                <w:szCs w:val="26"/>
              </w:rPr>
              <w:t>Прогулочная тропа</w:t>
            </w:r>
            <w:r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количество опор освещения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малых архитектурных форм (лавочки, урны</w:t>
            </w:r>
            <w:r>
              <w:rPr>
                <w:sz w:val="26"/>
                <w:szCs w:val="26"/>
              </w:rPr>
              <w:t>, качели</w:t>
            </w:r>
            <w:r w:rsidRPr="00F3192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вдоль дорожки «</w:t>
            </w:r>
            <w:r w:rsidRPr="00CC3674">
              <w:rPr>
                <w:sz w:val="26"/>
                <w:szCs w:val="26"/>
              </w:rPr>
              <w:t>Прогулочная тропа</w:t>
            </w:r>
            <w:r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>, комплект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сквера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  <w:vertAlign w:val="superscript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Pr="00C62D85">
              <w:rPr>
                <w:sz w:val="26"/>
                <w:szCs w:val="26"/>
                <w:lang w:val="en-US"/>
              </w:rPr>
              <w:t>II</w:t>
            </w:r>
            <w:r w:rsidRPr="00C62D85">
              <w:rPr>
                <w:sz w:val="26"/>
                <w:szCs w:val="26"/>
              </w:rPr>
              <w:t xml:space="preserve"> этапа </w:t>
            </w:r>
            <w:r w:rsidRPr="00F31925">
              <w:rPr>
                <w:sz w:val="26"/>
                <w:szCs w:val="26"/>
              </w:rPr>
              <w:t xml:space="preserve">работ по расчистке, по сносу аварийных и сухих зеленых насаждений, санитарной и омолаживающей обрезке, удалению поросли на территории </w:t>
            </w:r>
            <w:r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>, м</w:t>
            </w:r>
            <w:r w:rsidRPr="00F3192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29392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игровых зон на территории парка «Никольская роща»,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комплексному благоустройству </w:t>
            </w:r>
            <w:r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 xml:space="preserve"> «Никольская роща» (</w:t>
            </w:r>
            <w:r w:rsidRPr="00F31925">
              <w:rPr>
                <w:sz w:val="26"/>
                <w:szCs w:val="26"/>
                <w:lang w:val="en-US"/>
              </w:rPr>
              <w:t>III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Pr="00F31925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по благоустройству разветвленной тропиночной сети на территории парка </w:t>
            </w:r>
            <w:r w:rsidRPr="00F31925">
              <w:rPr>
                <w:sz w:val="26"/>
                <w:szCs w:val="26"/>
              </w:rPr>
              <w:t>«Никольская роща»</w:t>
            </w:r>
            <w:r>
              <w:rPr>
                <w:sz w:val="26"/>
                <w:szCs w:val="26"/>
              </w:rPr>
              <w:t xml:space="preserve">, </w:t>
            </w:r>
            <w:r w:rsidRPr="00F31925">
              <w:rPr>
                <w:sz w:val="26"/>
                <w:szCs w:val="26"/>
              </w:rPr>
              <w:t>м</w:t>
            </w:r>
            <w:r w:rsidRPr="00F3192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C50496" w:rsidRPr="00F31925" w:rsidTr="00F75AB3">
        <w:tc>
          <w:tcPr>
            <w:tcW w:w="828" w:type="dxa"/>
            <w:shd w:val="clear" w:color="auto" w:fill="auto"/>
          </w:tcPr>
          <w:p w:rsidR="00C50496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C50496" w:rsidRPr="00F31925" w:rsidRDefault="00C50496" w:rsidP="00F7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50496" w:rsidRPr="00F31925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0496" w:rsidTr="00F75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Default="00C50496" w:rsidP="00F75AB3">
            <w:pPr>
              <w:numPr>
                <w:ilvl w:val="0"/>
                <w:numId w:val="11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Default="00C50496" w:rsidP="00F7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поэтапное благоустройство общественной территории прогулочная зона на ул. Университетская Набережная:</w:t>
            </w:r>
          </w:p>
        </w:tc>
      </w:tr>
      <w:tr w:rsidR="00C50496" w:rsidTr="00F75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6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Pr="00624840" w:rsidRDefault="00C50496" w:rsidP="00F75AB3">
            <w:pPr>
              <w:jc w:val="both"/>
              <w:rPr>
                <w:sz w:val="26"/>
                <w:szCs w:val="26"/>
              </w:rPr>
            </w:pPr>
            <w:r w:rsidRPr="001A1833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 этап)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Tr="00F75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6" w:rsidRDefault="00C50496" w:rsidP="00F75AB3">
            <w:pPr>
              <w:numPr>
                <w:ilvl w:val="2"/>
                <w:numId w:val="11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Pr="00707D7B" w:rsidRDefault="00C50496" w:rsidP="00F75AB3">
            <w:pPr>
              <w:jc w:val="both"/>
              <w:rPr>
                <w:sz w:val="26"/>
                <w:szCs w:val="26"/>
              </w:rPr>
            </w:pPr>
            <w:r w:rsidRPr="00741116">
              <w:rPr>
                <w:sz w:val="26"/>
                <w:szCs w:val="26"/>
              </w:rPr>
              <w:t xml:space="preserve">Выполнение I этапа работ по комплексному благоустройству  общественной территории Калининского района города Челябинска прогулочная зона на ул. </w:t>
            </w:r>
            <w:r w:rsidRPr="00741116">
              <w:rPr>
                <w:sz w:val="26"/>
                <w:szCs w:val="26"/>
              </w:rPr>
              <w:lastRenderedPageBreak/>
              <w:t>Университетская Набережная: ремонт спортивного сооружения, расположенного напротив дома 28 по ул. Университетская Набережная, и подготовка территории спортивного сооружения для устройства покрытий из искусственного газона</w:t>
            </w:r>
            <w:r>
              <w:rPr>
                <w:sz w:val="26"/>
                <w:szCs w:val="26"/>
              </w:rPr>
              <w:t>, количество объектов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Tr="00F75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6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Pr="00E46801" w:rsidRDefault="00C50496" w:rsidP="00F75AB3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</w:t>
            </w:r>
            <w:r w:rsidRPr="00A15541">
              <w:rPr>
                <w:sz w:val="26"/>
                <w:szCs w:val="26"/>
              </w:rPr>
              <w:t xml:space="preserve"> этап)</w:t>
            </w:r>
            <w:r>
              <w:rPr>
                <w:sz w:val="26"/>
                <w:szCs w:val="26"/>
              </w:rPr>
              <w:t xml:space="preserve">: </w:t>
            </w:r>
            <w:r w:rsidRPr="00E46801"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</w:tr>
      <w:tr w:rsidR="00C50496" w:rsidTr="00F75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6" w:rsidRDefault="00C50496" w:rsidP="00F75AB3">
            <w:pPr>
              <w:numPr>
                <w:ilvl w:val="1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96" w:rsidRDefault="00C50496" w:rsidP="00F75AB3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II</w:t>
            </w:r>
            <w:r w:rsidRPr="00A15541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6" w:rsidRDefault="00C50496" w:rsidP="00F7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50496" w:rsidRDefault="00C50496" w:rsidP="00C50496">
      <w:pPr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Муниципальной программы</w:t>
      </w:r>
    </w:p>
    <w:p w:rsidR="00C50496" w:rsidRPr="001548C4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548C4">
        <w:rPr>
          <w:sz w:val="26"/>
          <w:szCs w:val="26"/>
        </w:rPr>
        <w:t>Муниципальная программа разработана для реализации мероприятий по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C50496" w:rsidRDefault="00C50496" w:rsidP="00C50496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снос, обрезка зеленых насаждений;</w:t>
      </w:r>
    </w:p>
    <w:p w:rsidR="00C50496" w:rsidRPr="00EE4FAB" w:rsidRDefault="00C50496" w:rsidP="00C50496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благоустройство дорожки «</w:t>
      </w:r>
      <w:r w:rsidRPr="0047143E">
        <w:rPr>
          <w:rFonts w:ascii="Times New Roman" w:eastAsia="Calibri" w:hAnsi="Times New Roman" w:cs="Times New Roman"/>
          <w:sz w:val="26"/>
          <w:szCs w:val="26"/>
        </w:rPr>
        <w:t>Прогулочная тропа</w:t>
      </w:r>
      <w:r>
        <w:rPr>
          <w:rFonts w:ascii="Times New Roman" w:eastAsia="Calibri" w:hAnsi="Times New Roman" w:cs="Times New Roman"/>
          <w:sz w:val="26"/>
          <w:szCs w:val="26"/>
        </w:rPr>
        <w:t>» и разветвленной тропиночной сети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0496" w:rsidRPr="00EE4FAB" w:rsidRDefault="00C50496" w:rsidP="00C50496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 xml:space="preserve">обеспечение освещения </w:t>
      </w:r>
      <w:r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0496" w:rsidRDefault="00C50496" w:rsidP="00C50496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>ус</w:t>
      </w:r>
      <w:r>
        <w:rPr>
          <w:rFonts w:ascii="Times New Roman" w:eastAsia="Calibri" w:hAnsi="Times New Roman" w:cs="Times New Roman"/>
          <w:sz w:val="26"/>
          <w:szCs w:val="26"/>
        </w:rPr>
        <w:t>тановка скамеек, урн для мусора;</w:t>
      </w:r>
    </w:p>
    <w:p w:rsidR="00C50496" w:rsidRDefault="00C50496" w:rsidP="00C50496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обустройство зон для различных видов отдыха, игр.</w:t>
      </w:r>
    </w:p>
    <w:p w:rsidR="00C50496" w:rsidRPr="005862F4" w:rsidRDefault="00C50496" w:rsidP="00C5049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 приведен в приложении к настоящей Программе.</w:t>
      </w:r>
    </w:p>
    <w:p w:rsidR="00C50496" w:rsidRPr="00EE4FAB" w:rsidRDefault="00C50496" w:rsidP="00C50496">
      <w:pPr>
        <w:keepNext/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Муниципальной программы</w:t>
      </w:r>
    </w:p>
    <w:p w:rsidR="00C50496" w:rsidRDefault="00C50496" w:rsidP="00C50496">
      <w:pPr>
        <w:tabs>
          <w:tab w:val="left" w:pos="1134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2018-2020 годы</w:t>
      </w:r>
      <w:r w:rsidRPr="00EE4FAB">
        <w:rPr>
          <w:sz w:val="26"/>
          <w:szCs w:val="26"/>
        </w:rPr>
        <w:t>.</w:t>
      </w:r>
    </w:p>
    <w:p w:rsidR="00C50496" w:rsidRDefault="00C50496" w:rsidP="00C50496">
      <w:pPr>
        <w:keepNext/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t>О</w:t>
      </w:r>
      <w:r>
        <w:rPr>
          <w:sz w:val="26"/>
          <w:szCs w:val="26"/>
        </w:rPr>
        <w:t>писание социальных, экономических и экологических последствий реализации Муниципальной программы, общая потребность в необходимых финансовых ресурсах</w:t>
      </w:r>
    </w:p>
    <w:p w:rsidR="00C50496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с использованием программно-целев</w:t>
      </w:r>
      <w:r>
        <w:rPr>
          <w:sz w:val="26"/>
          <w:szCs w:val="26"/>
        </w:rPr>
        <w:t>ого метода будет способствовать повышению</w:t>
      </w:r>
      <w:r w:rsidRPr="00F31925">
        <w:rPr>
          <w:sz w:val="26"/>
          <w:szCs w:val="26"/>
        </w:rPr>
        <w:t xml:space="preserve"> уровня благоустройства общественных территорий в Калининском районе города Челябинска.</w:t>
      </w:r>
    </w:p>
    <w:p w:rsidR="00C50496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цели.</w:t>
      </w:r>
    </w:p>
    <w:p w:rsidR="00C50496" w:rsidRDefault="00C50496" w:rsidP="00C50496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Общий объем финансирования и источники финансирования, необходимые для реализации мероприятий </w:t>
      </w:r>
      <w:r>
        <w:rPr>
          <w:sz w:val="26"/>
          <w:szCs w:val="26"/>
        </w:rPr>
        <w:t>Муниципальной программы</w:t>
      </w:r>
      <w:r w:rsidRPr="000B4321">
        <w:rPr>
          <w:sz w:val="26"/>
          <w:szCs w:val="26"/>
        </w:rPr>
        <w:t>, представлены в таблице: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C50496" w:rsidTr="00F75AB3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Объем финансирования, тыс. руб.</w:t>
            </w:r>
          </w:p>
        </w:tc>
      </w:tr>
      <w:tr w:rsidR="00C50496" w:rsidTr="00F75AB3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в том числе по годам</w:t>
            </w:r>
          </w:p>
        </w:tc>
      </w:tr>
      <w:tr w:rsidR="00C50496" w:rsidTr="00F75AB3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2020 год</w:t>
            </w:r>
          </w:p>
        </w:tc>
      </w:tr>
      <w:tr w:rsidR="00C50496" w:rsidTr="00F75AB3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58092,0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19364,0</w:t>
            </w:r>
          </w:p>
        </w:tc>
      </w:tr>
      <w:tr w:rsidR="00C50496" w:rsidTr="00F75AB3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45684,0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15228,0</w:t>
            </w:r>
          </w:p>
        </w:tc>
      </w:tr>
      <w:tr w:rsidR="00C50496" w:rsidTr="00F75AB3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10716,0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3572,0</w:t>
            </w:r>
          </w:p>
        </w:tc>
      </w:tr>
      <w:tr w:rsidR="00C50496" w:rsidTr="00F75AB3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0,0</w:t>
            </w:r>
          </w:p>
        </w:tc>
      </w:tr>
      <w:tr w:rsidR="00C50496" w:rsidTr="00F75AB3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1692,0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564,0</w:t>
            </w:r>
          </w:p>
        </w:tc>
      </w:tr>
    </w:tbl>
    <w:p w:rsidR="00C50496" w:rsidRPr="00912A2E" w:rsidRDefault="00C50496" w:rsidP="00C50496">
      <w:pPr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Описание системы оценки вклада </w:t>
      </w:r>
      <w:r>
        <w:rPr>
          <w:sz w:val="26"/>
          <w:szCs w:val="26"/>
        </w:rPr>
        <w:t>Муниципальной программы</w:t>
      </w:r>
      <w:r w:rsidRPr="00912A2E">
        <w:rPr>
          <w:sz w:val="26"/>
          <w:szCs w:val="26"/>
        </w:rPr>
        <w:t xml:space="preserve"> в достижение стратегической цели</w:t>
      </w:r>
    </w:p>
    <w:p w:rsidR="00C50496" w:rsidRPr="00BF4EE5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Муниципальная программа</w:t>
      </w:r>
      <w:r w:rsidRPr="00BF4EE5">
        <w:rPr>
          <w:sz w:val="26"/>
          <w:szCs w:val="26"/>
        </w:rPr>
        <w:t xml:space="preserve">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C50496" w:rsidRPr="00BF4EE5" w:rsidRDefault="00C50496" w:rsidP="00C50496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Программный подход обеспечивает решение комплекса стратегических задач:</w:t>
      </w:r>
    </w:p>
    <w:p w:rsidR="00C50496" w:rsidRPr="00BF4EE5" w:rsidRDefault="00C50496" w:rsidP="00C5049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обеспечение комфортных и безопасных условий проживания граждан;</w:t>
      </w:r>
    </w:p>
    <w:p w:rsidR="00C50496" w:rsidRPr="00BF4EE5" w:rsidRDefault="00C50496" w:rsidP="00C5049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сохранение и улучшение внешнег</w:t>
      </w:r>
      <w:r>
        <w:rPr>
          <w:sz w:val="26"/>
          <w:szCs w:val="26"/>
        </w:rPr>
        <w:t xml:space="preserve">о вида мест общего пользования </w:t>
      </w:r>
      <w:r w:rsidRPr="00BF4EE5">
        <w:rPr>
          <w:sz w:val="26"/>
          <w:szCs w:val="26"/>
        </w:rPr>
        <w:t>и массового отдыха населения;</w:t>
      </w:r>
    </w:p>
    <w:p w:rsidR="00C50496" w:rsidRDefault="00C50496" w:rsidP="00C5049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повышение уровня эстетического и физического развития жителей.</w:t>
      </w:r>
    </w:p>
    <w:p w:rsidR="00C50496" w:rsidRPr="00E90D1A" w:rsidRDefault="00C50496" w:rsidP="00C5049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90D1A">
        <w:rPr>
          <w:sz w:val="26"/>
          <w:szCs w:val="26"/>
        </w:rPr>
        <w:t xml:space="preserve">Система оценки вклада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достижение стратегической цели состоит из ряда мероприятий:</w:t>
      </w:r>
    </w:p>
    <w:p w:rsidR="00C50496" w:rsidRPr="00E90D1A" w:rsidRDefault="00C50496" w:rsidP="00C50496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проведение оценки эффективности программных мероприятий 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 (соотношение результата реализации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к затратам, расходам, обеспечившим его получение);</w:t>
      </w:r>
    </w:p>
    <w:p w:rsidR="00C50496" w:rsidRPr="00E90D1A" w:rsidRDefault="00C50496" w:rsidP="00C50496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оценки</w:t>
      </w:r>
      <w:r w:rsidRPr="00E90D1A">
        <w:rPr>
          <w:sz w:val="26"/>
          <w:szCs w:val="26"/>
        </w:rPr>
        <w:t xml:space="preserve"> выполнения программных мероприятий 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целом;</w:t>
      </w:r>
    </w:p>
    <w:p w:rsidR="00C50496" w:rsidRPr="00E90D1A" w:rsidRDefault="00C50496" w:rsidP="00C50496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 мнения жителей по оценке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путем анализа устных и письменных обращений граждан, поступающих в Администрацию района.</w:t>
      </w:r>
    </w:p>
    <w:p w:rsidR="00C50496" w:rsidRPr="00EE4FAB" w:rsidRDefault="00C50496" w:rsidP="00C50496">
      <w:pPr>
        <w:keepNext/>
        <w:numPr>
          <w:ilvl w:val="0"/>
          <w:numId w:val="4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Описание системы управления реализацией Муниципальной программы</w:t>
      </w:r>
    </w:p>
    <w:p w:rsidR="00C50496" w:rsidRPr="00E90D1A" w:rsidRDefault="00C50496" w:rsidP="00C50496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Общее и текущее управление, контроль реализации мероприятий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C50496" w:rsidRPr="00E90D1A" w:rsidRDefault="00C50496" w:rsidP="00C50496">
      <w:pPr>
        <w:keepNext/>
        <w:tabs>
          <w:tab w:val="left" w:pos="900"/>
        </w:tabs>
        <w:ind w:firstLine="539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Администрация района:</w:t>
      </w:r>
    </w:p>
    <w:p w:rsidR="00C50496" w:rsidRPr="00E90D1A" w:rsidRDefault="00C50496" w:rsidP="00C50496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несет ответственность за целевое и эффективное использование выделенных на реализацию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бюджетных средств в порядке, установленном действующим законодательством;</w:t>
      </w:r>
    </w:p>
    <w:p w:rsidR="00C50496" w:rsidRPr="00E90D1A" w:rsidRDefault="00C50496" w:rsidP="00C50496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обеспечивает результативность реализации мероприятий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C50496" w:rsidRPr="00E90D1A" w:rsidRDefault="00C50496" w:rsidP="00C50496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уточняет ежегодно целевые индикаторы и показатели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затраты по программным мероприятиям в соответствии с утвержденным бюджетом, направленным на реализацию мероприятий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C50496" w:rsidRPr="00E90D1A" w:rsidRDefault="00C50496" w:rsidP="00C50496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вносит предложения о необходимости корректировки мероприятий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C50496" w:rsidRPr="00E90D1A" w:rsidRDefault="00C50496" w:rsidP="00C50496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проводит мониторинг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составляет информацию о реализации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, о ходе работ по Программе и эффективности использования бюджетных средств.</w:t>
      </w:r>
    </w:p>
    <w:p w:rsidR="00C50496" w:rsidRPr="00E90D1A" w:rsidRDefault="00C50496" w:rsidP="00C50496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 случае досрочного выполнения или прекращения реализации </w:t>
      </w:r>
      <w:r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а также в случае внесения изменений </w:t>
      </w:r>
      <w:r>
        <w:rPr>
          <w:sz w:val="26"/>
          <w:szCs w:val="26"/>
        </w:rPr>
        <w:t xml:space="preserve">в бюджет района </w:t>
      </w:r>
      <w:r w:rsidRPr="00E90D1A">
        <w:rPr>
          <w:sz w:val="26"/>
          <w:szCs w:val="26"/>
        </w:rPr>
        <w:t>в Программу вносятся изменения в установленном порядке.</w:t>
      </w:r>
    </w:p>
    <w:p w:rsidR="00C50496" w:rsidRDefault="00C50496" w:rsidP="00C5049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50496" w:rsidRDefault="00C50496" w:rsidP="00C50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0496" w:rsidRDefault="00C50496" w:rsidP="00C50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21"/>
        <w:tblW w:w="0" w:type="auto"/>
        <w:tblLook w:val="04A0" w:firstRow="1" w:lastRow="0" w:firstColumn="1" w:lastColumn="0" w:noHBand="0" w:noVBand="1"/>
      </w:tblPr>
      <w:tblGrid>
        <w:gridCol w:w="7146"/>
        <w:gridCol w:w="2493"/>
      </w:tblGrid>
      <w:tr w:rsidR="00C50496" w:rsidRPr="00A245DE" w:rsidTr="00F75AB3">
        <w:tc>
          <w:tcPr>
            <w:tcW w:w="7210" w:type="dxa"/>
          </w:tcPr>
          <w:p w:rsidR="00C50496" w:rsidRPr="00A245DE" w:rsidRDefault="00C50496" w:rsidP="00F75AB3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04" w:type="dxa"/>
          </w:tcPr>
          <w:p w:rsidR="00C50496" w:rsidRPr="00A245DE" w:rsidRDefault="00C50496" w:rsidP="00F75AB3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C50496" w:rsidRDefault="00C50496" w:rsidP="00C50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0496" w:rsidRDefault="00C50496" w:rsidP="00C50496">
      <w:pPr>
        <w:pageBreakBefore/>
        <w:ind w:left="4962"/>
        <w:rPr>
          <w:rFonts w:eastAsia="Calibri"/>
          <w:sz w:val="26"/>
          <w:szCs w:val="26"/>
          <w:lang w:eastAsia="en-US"/>
        </w:rPr>
        <w:sectPr w:rsidR="00C50496" w:rsidSect="007B5622">
          <w:headerReference w:type="default" r:id="rId5"/>
          <w:pgSz w:w="11906" w:h="16838" w:code="9"/>
          <w:pgMar w:top="1135" w:right="566" w:bottom="1276" w:left="1701" w:header="426" w:footer="709" w:gutter="0"/>
          <w:cols w:space="708"/>
          <w:titlePg/>
          <w:docGrid w:linePitch="360"/>
        </w:sectPr>
      </w:pPr>
    </w:p>
    <w:p w:rsidR="00C50496" w:rsidRPr="00D0147F" w:rsidRDefault="00C50496" w:rsidP="00C50496">
      <w:pPr>
        <w:pageBreakBefore/>
        <w:ind w:left="9072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C50496" w:rsidRPr="00D0147F" w:rsidRDefault="00C50496" w:rsidP="00C50496">
      <w:pPr>
        <w:ind w:left="9072"/>
        <w:rPr>
          <w:rFonts w:eastAsia="Calibri"/>
          <w:sz w:val="26"/>
          <w:szCs w:val="26"/>
          <w:lang w:eastAsia="en-US"/>
        </w:rPr>
      </w:pPr>
    </w:p>
    <w:p w:rsidR="00C50496" w:rsidRPr="00D0147F" w:rsidRDefault="00C50496" w:rsidP="00C50496">
      <w:pPr>
        <w:ind w:left="9072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 xml:space="preserve">к муниципальной программе </w:t>
      </w:r>
    </w:p>
    <w:p w:rsidR="00C50496" w:rsidRPr="00D0147F" w:rsidRDefault="00C50496" w:rsidP="00C50496">
      <w:pPr>
        <w:spacing w:after="200" w:line="276" w:lineRule="auto"/>
        <w:ind w:left="9072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«</w:t>
      </w:r>
      <w:r w:rsidRPr="00C92937">
        <w:rPr>
          <w:rFonts w:eastAsia="Calibri"/>
          <w:sz w:val="26"/>
          <w:szCs w:val="26"/>
          <w:lang w:eastAsia="en-US"/>
        </w:rPr>
        <w:t>Формирование современной городской среды в Калининском районе города Челябинска на 2018-2020 годы</w:t>
      </w:r>
      <w:r w:rsidRPr="00D0147F">
        <w:rPr>
          <w:rFonts w:eastAsia="Calibri"/>
          <w:sz w:val="26"/>
          <w:szCs w:val="26"/>
          <w:lang w:eastAsia="en-US"/>
        </w:rPr>
        <w:t>»</w:t>
      </w:r>
    </w:p>
    <w:p w:rsidR="00C50496" w:rsidRPr="00D0147F" w:rsidRDefault="00C50496" w:rsidP="00C50496">
      <w:pPr>
        <w:jc w:val="center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План мероприятий муниципальной программы</w:t>
      </w:r>
    </w:p>
    <w:p w:rsidR="00C50496" w:rsidRPr="00D0147F" w:rsidRDefault="00C50496" w:rsidP="00C50496">
      <w:pPr>
        <w:spacing w:after="360"/>
        <w:jc w:val="center"/>
        <w:rPr>
          <w:rFonts w:eastAsia="Calibri"/>
          <w:sz w:val="26"/>
          <w:szCs w:val="26"/>
          <w:lang w:eastAsia="en-US"/>
        </w:rPr>
      </w:pPr>
      <w:r w:rsidRPr="00D0147F">
        <w:rPr>
          <w:rFonts w:eastAsia="Calibri"/>
          <w:sz w:val="26"/>
          <w:szCs w:val="26"/>
          <w:lang w:eastAsia="en-US"/>
        </w:rPr>
        <w:t>«Формирование современной городской среды в Калининском районе города Челябинска на 2018-2020 годы»</w:t>
      </w:r>
    </w:p>
    <w:tbl>
      <w:tblPr>
        <w:tblW w:w="15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2464"/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654"/>
        <w:gridCol w:w="1331"/>
      </w:tblGrid>
      <w:tr w:rsidR="00C50496" w:rsidTr="00F75AB3">
        <w:trPr>
          <w:trHeight w:val="20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сдачи объекта, проведения мероприятия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 (тыс. руб.)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раздела, подраздела, целевой статьи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вида расходов</w:t>
            </w:r>
          </w:p>
        </w:tc>
      </w:tr>
      <w:tr w:rsidR="00C50496" w:rsidTr="00F75AB3">
        <w:trPr>
          <w:trHeight w:val="20"/>
          <w:tblHeader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города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</w:tr>
      <w:tr w:rsidR="00C50496" w:rsidTr="00F75AB3">
        <w:trPr>
          <w:trHeight w:val="20"/>
          <w:tblHeader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12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1.</w:t>
            </w:r>
          </w:p>
        </w:tc>
        <w:tc>
          <w:tcPr>
            <w:tcW w:w="149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96" w:rsidRDefault="00C50496" w:rsidP="00F75AB3">
            <w:r>
              <w:rPr>
                <w:sz w:val="26"/>
                <w:szCs w:val="26"/>
              </w:rPr>
              <w:t>Комплексное поэтапное благоустройство общественной территории – парк «Никольская роща»:</w:t>
            </w:r>
            <w:r>
              <w:t> 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1.1.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комплексному благоустройству парка «Никольская роща» (I этап)</w:t>
            </w:r>
            <w: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1.2.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комплексному благоустройству парка «Никольская роща» (II этап)</w:t>
            </w:r>
            <w:r>
              <w:t xml:space="preserve">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1.3.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комплексному благоустройству </w:t>
            </w:r>
            <w:r>
              <w:rPr>
                <w:color w:val="000000"/>
              </w:rPr>
              <w:lastRenderedPageBreak/>
              <w:t>парка «Никольская роща» (III этап)</w:t>
            </w:r>
            <w:r>
              <w:t xml:space="preserve">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К700103001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149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96" w:rsidRDefault="00C50496" w:rsidP="00F75AB3">
            <w:r>
              <w:rPr>
                <w:sz w:val="26"/>
                <w:szCs w:val="26"/>
              </w:rPr>
              <w:t>Комплексное поэтапное благоустройство общественной территории прогулочная зона на ул. Университетская Набережная: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2.1.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комплексному благоустройству прогулочной зоны на ул. Университетская Набережная (I этап)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2018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2.2.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комплексному благоустройству прогулочной зоны на ул. Университетская Набережная (II этап)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2.3.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комплексному благоустройству прогулочной зоны на ул. Университетская Набережная (III этап)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К7002R5551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/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96" w:rsidRDefault="00C50496" w:rsidP="00F75AB3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96" w:rsidRDefault="00C50496" w:rsidP="00F75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К700203001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C50496" w:rsidTr="00F75AB3">
        <w:trPr>
          <w:trHeight w:val="2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</w:pPr>
            <w: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96" w:rsidRDefault="00C50496" w:rsidP="00F7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50496" w:rsidRDefault="00C50496" w:rsidP="00C50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84"/>
        <w:tblW w:w="15701" w:type="dxa"/>
        <w:tblLook w:val="04A0" w:firstRow="1" w:lastRow="0" w:firstColumn="1" w:lastColumn="0" w:noHBand="0" w:noVBand="1"/>
      </w:tblPr>
      <w:tblGrid>
        <w:gridCol w:w="7210"/>
        <w:gridCol w:w="8491"/>
      </w:tblGrid>
      <w:tr w:rsidR="00C50496" w:rsidRPr="00A245DE" w:rsidTr="00F75AB3">
        <w:tc>
          <w:tcPr>
            <w:tcW w:w="7210" w:type="dxa"/>
          </w:tcPr>
          <w:p w:rsidR="00C50496" w:rsidRPr="00A245DE" w:rsidRDefault="00C50496" w:rsidP="00F75AB3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8491" w:type="dxa"/>
          </w:tcPr>
          <w:p w:rsidR="00C50496" w:rsidRPr="00A245DE" w:rsidRDefault="00C50496" w:rsidP="00F75AB3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C50496" w:rsidRDefault="00C50496" w:rsidP="00C50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76F7" w:rsidRDefault="00C50496">
      <w:bookmarkStart w:id="0" w:name="_GoBack"/>
      <w:bookmarkEnd w:id="0"/>
    </w:p>
    <w:sectPr w:rsidR="005A76F7" w:rsidSect="005D7488">
      <w:pgSz w:w="16838" w:h="11906" w:orient="landscape" w:code="9"/>
      <w:pgMar w:top="1134" w:right="1134" w:bottom="567" w:left="709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2" w:rsidRDefault="00C504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5622" w:rsidRPr="007B5622" w:rsidRDefault="00C50496" w:rsidP="007B5622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DB1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AD1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A0988"/>
    <w:multiLevelType w:val="hybridMultilevel"/>
    <w:tmpl w:val="B9209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0A4"/>
    <w:multiLevelType w:val="hybridMultilevel"/>
    <w:tmpl w:val="A5787472"/>
    <w:lvl w:ilvl="0" w:tplc="0242D9B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A3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70947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743D97"/>
    <w:multiLevelType w:val="hybridMultilevel"/>
    <w:tmpl w:val="CD3AD00E"/>
    <w:lvl w:ilvl="0" w:tplc="F11A3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844CE4"/>
    <w:multiLevelType w:val="hybridMultilevel"/>
    <w:tmpl w:val="21E0D870"/>
    <w:lvl w:ilvl="0" w:tplc="0242D9BA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03361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3CA7A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7"/>
    <w:rsid w:val="009B65D9"/>
    <w:rsid w:val="00A86E37"/>
    <w:rsid w:val="00BD636E"/>
    <w:rsid w:val="00C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CD36-2C68-47FC-AC2D-509D87B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5049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50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50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2975</Words>
  <Characters>16960</Characters>
  <Application>Microsoft Office Word</Application>
  <DocSecurity>0</DocSecurity>
  <Lines>141</Lines>
  <Paragraphs>39</Paragraphs>
  <ScaleCrop>false</ScaleCrop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2018-06-09T08:34:00Z</dcterms:created>
  <dcterms:modified xsi:type="dcterms:W3CDTF">2018-06-09T08:34:00Z</dcterms:modified>
</cp:coreProperties>
</file>