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5528"/>
      </w:tblGrid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552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объекты </w:t>
            </w:r>
          </w:p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арка Калининского района</w:t>
            </w: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5">
              <w:rPr>
                <w:rFonts w:ascii="Times New Roman" w:hAnsi="Times New Roman" w:cs="Times New Roman"/>
                <w:sz w:val="24"/>
                <w:szCs w:val="24"/>
              </w:rPr>
              <w:t>Сквер имени В.Н. Гусарова</w:t>
            </w: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Pr="00A80E97" w:rsidRDefault="00F91768" w:rsidP="00A8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0E97">
              <w:rPr>
                <w:rFonts w:ascii="Times New Roman" w:hAnsi="Times New Roman" w:cs="Times New Roman"/>
                <w:sz w:val="24"/>
                <w:szCs w:val="24"/>
              </w:rPr>
              <w:t>Сквер им. Челюскинцев;</w:t>
            </w:r>
          </w:p>
          <w:p w:rsidR="00F91768" w:rsidRDefault="00F91768" w:rsidP="00A8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7">
              <w:rPr>
                <w:rFonts w:ascii="Times New Roman" w:hAnsi="Times New Roman" w:cs="Times New Roman"/>
                <w:sz w:val="24"/>
                <w:szCs w:val="24"/>
              </w:rPr>
              <w:t>Сквер у набережной реки Миасс (</w:t>
            </w:r>
            <w:r w:rsidR="00C02D73">
              <w:rPr>
                <w:rFonts w:ascii="Times New Roman" w:hAnsi="Times New Roman" w:cs="Times New Roman"/>
                <w:sz w:val="24"/>
                <w:szCs w:val="24"/>
              </w:rPr>
              <w:t>ул. Университетская набережная);</w:t>
            </w:r>
          </w:p>
          <w:p w:rsidR="00C02D73" w:rsidRPr="00F41E15" w:rsidRDefault="00C02D73" w:rsidP="00A8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роща</w:t>
            </w:r>
          </w:p>
        </w:tc>
        <w:tc>
          <w:tcPr>
            <w:tcW w:w="552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расположен на Университетской набережной, напротив ТРК «Родник» занимает 30 тысяч квадратных метров.</w:t>
            </w: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В парке есть прогулочная аллея вдоль улицы Чайковского, которая связывает прилегающие дворы с обновляемым парком, здесь выложены пешеходные тропинки, установлены скамейки, качели, оригинальные игровые формы для детей — металлические барабаны, издающие разные звуки, экскаватор для малышей посреди огромной песочницы.</w:t>
            </w:r>
          </w:p>
          <w:p w:rsidR="00F91768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Pr="00E6030D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Сквер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имени В.Н. Гусарова по улице Российской расположена стела «Человеку, гражданину, патриоту» с мемориальной доской Владимиру Николаевичу Гусарову.</w:t>
            </w:r>
          </w:p>
          <w:p w:rsidR="00F91768" w:rsidRPr="00E6030D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Владимир Гусаров прошел трудовой путь от мастера до директора электрометаллургического комбината. Возглавил ЧЭМК в 1949 году и стал инициатором коренной реконструкции предприятия. Благодаря ему к концу 1970-х гг. комбинат стал крупнейшим в мире предприятием по производству ферросплавов.</w:t>
            </w:r>
          </w:p>
          <w:p w:rsidR="00F91768" w:rsidRPr="00F41E15" w:rsidRDefault="00F91768" w:rsidP="00EF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В 2000 году имя Гусарова стало носить профессиональное училище ЧЭМК (ПУ № 23). 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комплексы</w:t>
            </w: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Храм Святой Троицы</w:t>
            </w:r>
          </w:p>
        </w:tc>
        <w:tc>
          <w:tcPr>
            <w:tcW w:w="552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Самый большой храм города, построенный в 1914 году на деньги богатейшего купца города, бургомистра и мецената Максима Ахметова. Внутри интересные росписи и мощи Андрея Первозванного, к которым тянутся паломники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Свято-Симеоновский кафедральный собор</w:t>
            </w:r>
          </w:p>
        </w:tc>
        <w:tc>
          <w:tcPr>
            <w:tcW w:w="5528" w:type="dxa"/>
          </w:tcPr>
          <w:p w:rsidR="00F91768" w:rsidRPr="00F41E15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Святосимеоновский кафедральный собор в Челябинске — Собор с более чем 130-летней историей и двумя благодарностями от Иосифа Сталина: во время Великой Отечественной настоятель активно собирал деньги на нужды обороны. Более того, собор был единственным храмом, которому удалось проработать в Челябинске все советские годы.</w:t>
            </w:r>
          </w:p>
          <w:p w:rsidR="00F91768" w:rsidRPr="00F41E15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 xml:space="preserve">В разгар застоя храм даже сумели перестроить и расширить: из дореволюционной кладбищенской </w:t>
            </w:r>
            <w:r w:rsidRPr="00F4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церкви он превратился в трёхпрестольный кафедральный собор.</w:t>
            </w:r>
          </w:p>
          <w:p w:rsidR="00F91768" w:rsidRPr="00F41E15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Есть у него и собственная святыня — частица Животворящего Креста Господня, которую можно увидеть в распятии в приделе Казанской иконы Божией Матери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DA">
              <w:rPr>
                <w:rFonts w:ascii="Times New Roman" w:hAnsi="Times New Roman" w:cs="Times New Roman"/>
                <w:sz w:val="24"/>
                <w:szCs w:val="24"/>
              </w:rPr>
              <w:t>Храм святого мученика Иоанна Воина</w:t>
            </w:r>
          </w:p>
        </w:tc>
        <w:tc>
          <w:tcPr>
            <w:tcW w:w="5528" w:type="dxa"/>
          </w:tcPr>
          <w:p w:rsidR="00F91768" w:rsidRPr="00F41E15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1768" w:rsidRPr="00F41E15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Улица братьев Кашириных одна из самых протяжённых улиц в Челябинске, названа в честь командиров красных казаков Н. Д. Каширина и И. Д. Каширина. Улица проходит на расстоянии около 500 м параллельно реке Миасс по её левому берегу.</w:t>
            </w:r>
          </w:p>
          <w:p w:rsidR="00F91768" w:rsidRPr="00F41E15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На пересечении улиц Молодогвардейцев и проспекта Победы установлен памятник «Гаубица М-30» (Приложение 3), посвященный труженикам тыла Челябинска. На пересечении проспекта Победы и улицы Кыштымская в 2005 году был открыт памятник «Сестричка» (Приложение 4). Скульптура изображает молодую женщину, медсестру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В районе насчитывается около 145 спортивных учреждений и сооружений, в том числе Дворец спорта ОАО «ЧЭМК», стадионы и водноспортивный комплекс «Электорометаллург», детские спортивные школы, лыжные базы, спортивные залы.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1768" w:rsidRPr="00F41E15" w:rsidRDefault="00F91768" w:rsidP="00C0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ще одной достопримечательностью Калининского района является - Чел</w:t>
            </w:r>
            <w:r w:rsidR="00C02D73">
              <w:rPr>
                <w:rFonts w:ascii="Times New Roman" w:hAnsi="Times New Roman" w:cs="Times New Roman"/>
                <w:sz w:val="24"/>
                <w:szCs w:val="24"/>
              </w:rPr>
              <w:t xml:space="preserve">ябинский областной театр кукол. </w:t>
            </w: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был основан 2 октября 1935 году и первоначально располагался в челябинском доме художественного воспитания, в 1972 году театр переехал в новое здание по улице Кирова, 8, где находится по сей день. Прекрасные спектакли, красивое и уютное здание, небольшой сквер возле него, сделали театр кукол любимым местом отдыха жителей района и г. Челябинска. Игрушечным кажется отреставрированный несколько лет назад Театр кукол. Изюминкой начала улицы Кирова является фонтан перед зданием районной администрации, искусно украшенный металлическим кружевом. 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1768" w:rsidRPr="00F41E15" w:rsidRDefault="00C02D73" w:rsidP="00A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91768" w:rsidRPr="00F41E15">
              <w:rPr>
                <w:rFonts w:ascii="Times New Roman" w:hAnsi="Times New Roman" w:cs="Times New Roman"/>
                <w:sz w:val="24"/>
                <w:szCs w:val="24"/>
              </w:rPr>
              <w:t xml:space="preserve"> берегу реки Миасс находится здание кинотеатра Родина Кинотеатр Родина был построен в 1950 году по проекту архитектора В. Гофрата в стиле неоклассицизма с роскошным белоснежным коринфским портиком. Хотелось бы отметить, что желто-белое здание кинотеатра 60-лет назад нельзя было не заметить, оно возвышалось над кварталами окружающих его </w:t>
            </w:r>
            <w:r w:rsidR="00F91768" w:rsidRPr="00F4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одноэтажных деревянных домов и украшало район Заречья. Полвека назад кинотеатр был единственным в Заречье культурным учреждением. В его фойе на маленькой сцене играл оркестр, пели приглашенные певцы, работал буфет, а в переполненных залах показывали популярные фильмы. За историю своего существования в здании кинотеатра с 1989 года проводились внутренние реконструкции. Оно было простым кинотеатром, затем стереокинотеатром, но в 2000 году в связи с аварийным состоянием было закрыто. </w:t>
            </w:r>
            <w:r w:rsidR="00F91768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F91768" w:rsidRPr="00F41E15">
              <w:rPr>
                <w:rFonts w:ascii="Times New Roman" w:hAnsi="Times New Roman" w:cs="Times New Roman"/>
                <w:sz w:val="24"/>
                <w:szCs w:val="24"/>
              </w:rPr>
              <w:t>реконструкции в здании кинотеатра Родина расположился Органный зал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1768" w:rsidRPr="00F41E15" w:rsidRDefault="00C02D73" w:rsidP="00A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Челябинского цирка </w:t>
            </w:r>
            <w:r w:rsidR="00F91768" w:rsidRPr="00F41E15">
              <w:rPr>
                <w:rFonts w:ascii="Times New Roman" w:hAnsi="Times New Roman" w:cs="Times New Roman"/>
                <w:sz w:val="24"/>
                <w:szCs w:val="24"/>
              </w:rPr>
              <w:t>был построен в 1979 году по проекту института "Челябгражданпроект" архитекторами Мотовым, Онищенко, Рувиновым. За основу был принят проект цирка, разработанный в Краснодаре. В зрительном зале 1814 мест. Зрительные кресла разбиты на четыре сектора: красный, желтый, зеленый, синий, как известно, такой цветовой дизайн предложил народный артист СССР Юрий Никулин во время своих гастролей в г. Челябинске. Первое представление в здании под зеленым куполом состоялось 1 января 1980 года. С той поры челябинцы видели на арене множество известных и замечательных артистов цирка. И по сей день, наш челябинский цирк как смешной громоздкий чудак радует нас своей непредсказуемой программой.</w:t>
            </w:r>
            <w:r w:rsidR="00F91768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здание находится на реконструкции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1768" w:rsidRPr="00F41E15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Челябинский торговый центр являлся одним из крупнейших торговых предприятий Южного Урала, обслуживающий не только жителей Челябинска, но и области. Оно было построенное по проектам московских архитекторов Ф. Селецкого, Л.Рогозина, В. Жадовской и принято в эксплуатацию 22 декабря 1975 года. Его круглый, как бы висящий в воздухе купол был виден издалека и являлся настоящей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достопримечательностью города. </w:t>
            </w:r>
          </w:p>
          <w:p w:rsidR="00F91768" w:rsidRPr="00F41E15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 xml:space="preserve"> Здание ТЦ считается одним из шедевров мировой архитектуры прошлого века, а его хитрая конструкция первой в своем роде на планете. Дело в том, что это здание, практически «парит в воздухе». Внутри него нет колонн, поддерживающих сферу изнутри. Опорой же Торгового Центра являются исключительно четыре угла самого купола, спускающиеся на пол. При этом опоры размещены на специальных катках и способны двигаться. Эксперимент со строительством такого здания был довольно </w:t>
            </w:r>
            <w:r w:rsidRPr="00F4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рискованным: на практике ничего подобного никто не делал. Поэтому, после того, как строительство было завершено – здание почти на несколько месяцев оставили под наблюдение. И только после того, как оно прошло все тесты – его приняли в эксплуатацию. Строительство здания заняло 15 лет.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1768" w:rsidRPr="00F41E15" w:rsidRDefault="00F91768" w:rsidP="00C0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изитной карточкой района явл</w:t>
            </w:r>
            <w:r w:rsidR="00C02D73">
              <w:rPr>
                <w:rFonts w:ascii="Times New Roman" w:hAnsi="Times New Roman" w:cs="Times New Roman"/>
                <w:sz w:val="24"/>
                <w:szCs w:val="24"/>
              </w:rPr>
              <w:t xml:space="preserve">яется «Ледовая Арена «Трактор». </w:t>
            </w: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Строительство арены началось весной 2007 года. 17 января 2009 года состоялось торжественное открытие, приуроченное к празднованию 75-летия образования Челябинской области.  Арена расположена на пересечении улиц Салавата Юлаева и 250-летия Челябинска. Предназначена для проведения соревнований по хоккею и фигурному катанию, баскетболу, волейболу, всем видам борьбы, бальным танцам, гимнастике, а также для организации концертов и корпоративных мероприятий. «Ледовая Арена «Трактор» – трехэтажное здание, рассчитанное на 7500 человек. Концертный вариант – 9200 зрителей. На арене "Трактор» состоялся чемпионат Европы по ДЗЮДО, Драфт Юниоров, Матч всех звезд, Финал Кубка Гагарина, Чемпионат Мира 2015 по Тхэквондо.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1768" w:rsidRPr="00F41E15" w:rsidRDefault="00F91768" w:rsidP="00A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5">
              <w:rPr>
                <w:rFonts w:ascii="Times New Roman" w:hAnsi="Times New Roman" w:cs="Times New Roman"/>
                <w:sz w:val="24"/>
                <w:szCs w:val="24"/>
              </w:rPr>
              <w:t>Памятник на Ленинградском мосту был открыт 8 мая 1999 года в честь 55 летней годовщины снятия блокады Ленинграда. Посвящен жителям этого города, эвакуированным в годы войны в Челябинск, для работы на оборонных предприятиях.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 мост является символической границей Европы и Азии, Урала и Сибири. Западная часть Челябинска «гранитная», то есть типичный Урал, а восточная находится в зоне осадочных пород, то есть в Западной Сибири.</w:t>
            </w:r>
          </w:p>
        </w:tc>
      </w:tr>
      <w:tr w:rsidR="00F91768" w:rsidRPr="00F41E15" w:rsidTr="00F91768">
        <w:tc>
          <w:tcPr>
            <w:tcW w:w="1702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68" w:rsidRPr="00F41E15" w:rsidRDefault="00F91768" w:rsidP="005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Орден Победы на здании теплотехнического института. «Звезда» на здании теплотехнического института появилась в 1965 году, к 20-летию Победы. Через пять лет на здании также появилась табличка о присвоении улице названия: «В память о героическом подвиге советского народа в Великой Отечественной войне 1941-1945 гг. улица названа «проспект Победы». На табличке изображена всё та же звезда.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«Орден Победы» приняли в муниципальную собственность в 2013 году и поставили на баланс Центра историко-культурного наследия Челябинска. В феврале 2015 года провели аукцион на право ремонта: покрасили, вставили новый баннер и начинили 450 лампочками.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Стела «ЧЭМК» представляет собой прямоугольник, облицованный гранитом с крупными буквами ЧЭМК. Сверху прикреплены два знака. Первый – орден Ленина, который ЧФЗ получил в 1945 году за успешное выполнение заданий Государственного Комитета Обороны в годы Великой Отечественной войны. Второй – орден Трудового Красного Знамени, который появился у завода в июне 1981 года «За большой вклад в развитие чёрной металлургии».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Здание главного корпуса Челябинской ГРЭС по улице Российской, 1а является памятником истории и культуры и находится под охраной Российского государства.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6 ноября 1927 года в честь 10-летия Октября состоялась торжественная закладка главного корпуса Челябинской государственной районной электростанции. В 1928 году был возведён главный корпус первой очереди, в основном были готовы главная плотина и водоприёмник.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Памятник Столыпину.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Осенью 2017 года в Челябинске возле органного зала «Родина» торжественно открыли памятник Петру Столыпину. Четырёхметровая бронзовая скульптура премьер-министра Российской империи стала частью обновлённого сквера на набережной реки Миасс. Город стал четвёртым в России, где появился памятник политику.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Над памятником работали московские художники Антон и Михаил Плохоцкие, которые создали скульптуру Столыпина, установленную в Москве. Братья решили изобразить приезд Петра Аркадьевича на челябинский вокзал. Собственно, поэтому основание памятника украшают барельефы с изображением челябинского вокзала и переселенческого пункта.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Стела Гусарову (сквер имени В.Н. Гусарова).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Монумент «Бросок» (Университетская Набережная).</w:t>
            </w:r>
          </w:p>
          <w:p w:rsidR="00F91768" w:rsidRPr="00F41E15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Возле Центра олимпийской подготовки по дзюдо на Университетской Набережной установлен монумент «Бросок». Его создал Виктор Митрошин в 2004 году, в преддверии чемпионата Европы по дзюдо. Прототипом одной из фигур памятника является легендарный челябинский борец Григорий Веричев.</w:t>
            </w:r>
          </w:p>
        </w:tc>
      </w:tr>
      <w:tr w:rsidR="00F91768" w:rsidTr="00F91768">
        <w:tc>
          <w:tcPr>
            <w:tcW w:w="1702" w:type="dxa"/>
          </w:tcPr>
          <w:p w:rsidR="00F91768" w:rsidRDefault="00F91768" w:rsidP="00586B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91768" w:rsidRDefault="00F91768" w:rsidP="00586B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электрометаллургам, погибшим в Великой Отечественной войне (14 июля 1967 г.), на территории ЧЭМК; 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Памяти работников ЧЭГРС, погибших в годы Великой Отечественной войны, на пересечении улиц Российской и Новомеханической;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Памятник В.И. Ленину, на территории бывшего автомобильного института;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Памятник В.Н. Гусарову (17 июля 1998 г.), в сквере им. В.Н. Гусарова;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Памятный знак «Ленинградский мост» (8 мая 1999 г.);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Памятник Погибшим выпускникам Челябинского высшего военного автомобильного инженерного училища (института) (июнь 2004 г.);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Памятник «Бросок» (ноябрь, 2004 г.), у Центра олимпийской подготовки по дзюдо;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Памятник Профессору (7 октября, 2016 г.), в Ботаническом саду ЧелГУ;</w:t>
            </w:r>
          </w:p>
          <w:p w:rsidR="00F91768" w:rsidRPr="00E6030D" w:rsidRDefault="00F91768" w:rsidP="00E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Памятник М.Ю. Лермонтову, на территории ЧЭМК.</w:t>
            </w:r>
          </w:p>
        </w:tc>
      </w:tr>
      <w:tr w:rsidR="00F91768" w:rsidTr="00F91768">
        <w:tc>
          <w:tcPr>
            <w:tcW w:w="1702" w:type="dxa"/>
          </w:tcPr>
          <w:p w:rsidR="00F91768" w:rsidRDefault="00F91768" w:rsidP="00A8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общественного питания</w:t>
            </w:r>
          </w:p>
          <w:p w:rsidR="00F91768" w:rsidRPr="00A80E97" w:rsidRDefault="00F91768" w:rsidP="00A8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F91768" w:rsidRDefault="00F91768" w:rsidP="00A8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E97">
              <w:rPr>
                <w:rFonts w:ascii="Times New Roman" w:hAnsi="Times New Roman" w:cs="Times New Roman"/>
                <w:sz w:val="24"/>
                <w:szCs w:val="24"/>
              </w:rPr>
              <w:t>естораны (57) Кафе (92)</w:t>
            </w:r>
          </w:p>
          <w:p w:rsidR="00F91768" w:rsidRPr="00A80E97" w:rsidRDefault="00F91768" w:rsidP="00A8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7">
              <w:rPr>
                <w:rFonts w:ascii="Times New Roman" w:hAnsi="Times New Roman" w:cs="Times New Roman"/>
                <w:sz w:val="24"/>
                <w:szCs w:val="24"/>
              </w:rPr>
              <w:t xml:space="preserve"> Бары (45) Антикафе (1) Гриль-бары (3) Кофейни (11) Кафе-кондитерские (6) </w:t>
            </w:r>
          </w:p>
        </w:tc>
        <w:tc>
          <w:tcPr>
            <w:tcW w:w="5528" w:type="dxa"/>
          </w:tcPr>
          <w:p w:rsidR="00F91768" w:rsidRPr="00E6030D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68" w:rsidTr="00F91768">
        <w:tc>
          <w:tcPr>
            <w:tcW w:w="1702" w:type="dxa"/>
          </w:tcPr>
          <w:p w:rsidR="00F91768" w:rsidRDefault="00F91768" w:rsidP="00586B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91768" w:rsidRDefault="00F91768" w:rsidP="00586B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91768" w:rsidRPr="00E6030D" w:rsidRDefault="00F91768" w:rsidP="00D9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57" w:rsidRPr="00586B29" w:rsidRDefault="00443757" w:rsidP="00586B2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43757" w:rsidRPr="005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9D" w:rsidRDefault="00AA269D" w:rsidP="00F53AFE">
      <w:pPr>
        <w:spacing w:after="0" w:line="240" w:lineRule="auto"/>
      </w:pPr>
      <w:r>
        <w:separator/>
      </w:r>
    </w:p>
  </w:endnote>
  <w:endnote w:type="continuationSeparator" w:id="0">
    <w:p w:rsidR="00AA269D" w:rsidRDefault="00AA269D" w:rsidP="00F5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9D" w:rsidRDefault="00AA269D" w:rsidP="00F53AFE">
      <w:pPr>
        <w:spacing w:after="0" w:line="240" w:lineRule="auto"/>
      </w:pPr>
      <w:r>
        <w:separator/>
      </w:r>
    </w:p>
  </w:footnote>
  <w:footnote w:type="continuationSeparator" w:id="0">
    <w:p w:rsidR="00AA269D" w:rsidRDefault="00AA269D" w:rsidP="00F5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23DF"/>
    <w:multiLevelType w:val="hybridMultilevel"/>
    <w:tmpl w:val="F5C0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5092A"/>
    <w:multiLevelType w:val="hybridMultilevel"/>
    <w:tmpl w:val="8726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BA"/>
    <w:rsid w:val="00032ED0"/>
    <w:rsid w:val="00054544"/>
    <w:rsid w:val="00064A27"/>
    <w:rsid w:val="00090D4F"/>
    <w:rsid w:val="000A707E"/>
    <w:rsid w:val="000D7350"/>
    <w:rsid w:val="000E5DBA"/>
    <w:rsid w:val="00100198"/>
    <w:rsid w:val="00107DD3"/>
    <w:rsid w:val="00130EC1"/>
    <w:rsid w:val="00171228"/>
    <w:rsid w:val="001C0629"/>
    <w:rsid w:val="001C2800"/>
    <w:rsid w:val="001E41DA"/>
    <w:rsid w:val="001F40DA"/>
    <w:rsid w:val="00211531"/>
    <w:rsid w:val="00264C71"/>
    <w:rsid w:val="00281767"/>
    <w:rsid w:val="002A078B"/>
    <w:rsid w:val="002A1243"/>
    <w:rsid w:val="002A3C67"/>
    <w:rsid w:val="002B02C8"/>
    <w:rsid w:val="002D5F45"/>
    <w:rsid w:val="002E1F4F"/>
    <w:rsid w:val="003406D6"/>
    <w:rsid w:val="00347575"/>
    <w:rsid w:val="00347DEF"/>
    <w:rsid w:val="003E3187"/>
    <w:rsid w:val="003F6097"/>
    <w:rsid w:val="0043464D"/>
    <w:rsid w:val="00443757"/>
    <w:rsid w:val="00462E77"/>
    <w:rsid w:val="004666BD"/>
    <w:rsid w:val="0047272D"/>
    <w:rsid w:val="00503759"/>
    <w:rsid w:val="005117BD"/>
    <w:rsid w:val="00513A03"/>
    <w:rsid w:val="00533993"/>
    <w:rsid w:val="00537483"/>
    <w:rsid w:val="00586B29"/>
    <w:rsid w:val="005A09CD"/>
    <w:rsid w:val="005A7849"/>
    <w:rsid w:val="005B3A08"/>
    <w:rsid w:val="005B642A"/>
    <w:rsid w:val="005C2953"/>
    <w:rsid w:val="005E0B2D"/>
    <w:rsid w:val="005F0DD6"/>
    <w:rsid w:val="00605E9B"/>
    <w:rsid w:val="00627D7A"/>
    <w:rsid w:val="00645501"/>
    <w:rsid w:val="00683C99"/>
    <w:rsid w:val="006908B6"/>
    <w:rsid w:val="00693506"/>
    <w:rsid w:val="006C211F"/>
    <w:rsid w:val="006F0C5F"/>
    <w:rsid w:val="00702B28"/>
    <w:rsid w:val="00704CC3"/>
    <w:rsid w:val="00720EAE"/>
    <w:rsid w:val="00721164"/>
    <w:rsid w:val="00731078"/>
    <w:rsid w:val="00767E29"/>
    <w:rsid w:val="0077049B"/>
    <w:rsid w:val="0077389E"/>
    <w:rsid w:val="00776080"/>
    <w:rsid w:val="007E00D3"/>
    <w:rsid w:val="007E39F2"/>
    <w:rsid w:val="007E6E3A"/>
    <w:rsid w:val="00801456"/>
    <w:rsid w:val="0081571F"/>
    <w:rsid w:val="00827A62"/>
    <w:rsid w:val="008356C5"/>
    <w:rsid w:val="00842F2F"/>
    <w:rsid w:val="00843638"/>
    <w:rsid w:val="00885EB2"/>
    <w:rsid w:val="008A05AD"/>
    <w:rsid w:val="008C0F14"/>
    <w:rsid w:val="008D57A9"/>
    <w:rsid w:val="00926CB4"/>
    <w:rsid w:val="00987FB7"/>
    <w:rsid w:val="00993658"/>
    <w:rsid w:val="009C75F0"/>
    <w:rsid w:val="009E5014"/>
    <w:rsid w:val="00A00F74"/>
    <w:rsid w:val="00A16894"/>
    <w:rsid w:val="00A23020"/>
    <w:rsid w:val="00A75E9C"/>
    <w:rsid w:val="00A80E97"/>
    <w:rsid w:val="00AA1ADE"/>
    <w:rsid w:val="00AA269D"/>
    <w:rsid w:val="00AA6BF2"/>
    <w:rsid w:val="00AC4E5A"/>
    <w:rsid w:val="00AE48E5"/>
    <w:rsid w:val="00AE70CC"/>
    <w:rsid w:val="00AE7270"/>
    <w:rsid w:val="00AF1069"/>
    <w:rsid w:val="00B01FB4"/>
    <w:rsid w:val="00B040BB"/>
    <w:rsid w:val="00B1691B"/>
    <w:rsid w:val="00B27516"/>
    <w:rsid w:val="00B31B44"/>
    <w:rsid w:val="00B436CC"/>
    <w:rsid w:val="00BB1D0F"/>
    <w:rsid w:val="00BC53A2"/>
    <w:rsid w:val="00BD526A"/>
    <w:rsid w:val="00BF7E0D"/>
    <w:rsid w:val="00C02D73"/>
    <w:rsid w:val="00C57CEB"/>
    <w:rsid w:val="00CC2E4A"/>
    <w:rsid w:val="00CF1AB3"/>
    <w:rsid w:val="00CF566C"/>
    <w:rsid w:val="00D0573E"/>
    <w:rsid w:val="00D24093"/>
    <w:rsid w:val="00D24D22"/>
    <w:rsid w:val="00D31F4A"/>
    <w:rsid w:val="00D361F9"/>
    <w:rsid w:val="00D37856"/>
    <w:rsid w:val="00D63A16"/>
    <w:rsid w:val="00D7391F"/>
    <w:rsid w:val="00D96538"/>
    <w:rsid w:val="00E6030D"/>
    <w:rsid w:val="00EA2A0E"/>
    <w:rsid w:val="00EF1795"/>
    <w:rsid w:val="00EF6B9C"/>
    <w:rsid w:val="00F07EF7"/>
    <w:rsid w:val="00F12D28"/>
    <w:rsid w:val="00F12EC3"/>
    <w:rsid w:val="00F3316B"/>
    <w:rsid w:val="00F37824"/>
    <w:rsid w:val="00F40C59"/>
    <w:rsid w:val="00F41E15"/>
    <w:rsid w:val="00F4681C"/>
    <w:rsid w:val="00F53AFE"/>
    <w:rsid w:val="00F72BA5"/>
    <w:rsid w:val="00F91768"/>
    <w:rsid w:val="00F96405"/>
    <w:rsid w:val="00FA74CF"/>
    <w:rsid w:val="00FB1B71"/>
    <w:rsid w:val="00FC576D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5D61-55D0-4DDA-A444-DD52D8A6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4C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C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AFE"/>
  </w:style>
  <w:style w:type="paragraph" w:styleId="a9">
    <w:name w:val="footer"/>
    <w:basedOn w:val="a"/>
    <w:link w:val="aa"/>
    <w:uiPriority w:val="99"/>
    <w:unhideWhenUsed/>
    <w:rsid w:val="00F5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AFE"/>
  </w:style>
  <w:style w:type="paragraph" w:styleId="ab">
    <w:name w:val="List Paragraph"/>
    <w:basedOn w:val="a"/>
    <w:uiPriority w:val="34"/>
    <w:qFormat/>
    <w:rsid w:val="0046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ПАРШУКОВА Елена Николаевна</dc:creator>
  <cp:keywords/>
  <dc:description/>
  <cp:lastModifiedBy>ПАРШУКОВА Елена Николаевна</cp:lastModifiedBy>
  <cp:revision>7</cp:revision>
  <cp:lastPrinted>2022-09-19T05:39:00Z</cp:lastPrinted>
  <dcterms:created xsi:type="dcterms:W3CDTF">2022-10-26T06:20:00Z</dcterms:created>
  <dcterms:modified xsi:type="dcterms:W3CDTF">2022-10-26T11:41:00Z</dcterms:modified>
</cp:coreProperties>
</file>