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0F7250" w:rsidRPr="004044F5" w:rsidTr="000F7250">
        <w:trPr>
          <w:trHeight w:val="15305"/>
        </w:trPr>
        <w:tc>
          <w:tcPr>
            <w:tcW w:w="11341" w:type="dxa"/>
          </w:tcPr>
          <w:p w:rsidR="000F7250" w:rsidRPr="000F7250" w:rsidRDefault="000F7250" w:rsidP="000F7250">
            <w:pPr>
              <w:spacing w:after="0" w:line="360" w:lineRule="auto"/>
              <w:jc w:val="center"/>
              <w:rPr>
                <w:sz w:val="32"/>
              </w:rPr>
            </w:pPr>
            <w:r w:rsidRPr="000F7250">
              <w:rPr>
                <w:b/>
                <w:noProof/>
                <w:sz w:val="22"/>
                <w:szCs w:val="20"/>
                <w:lang w:eastAsia="ru-RU"/>
              </w:rPr>
              <w:drawing>
                <wp:inline distT="0" distB="0" distL="0" distR="0" wp14:anchorId="5A6F36BB" wp14:editId="77938D0E">
                  <wp:extent cx="504825" cy="6477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250" w:rsidRPr="00E14E2C" w:rsidRDefault="000F7250" w:rsidP="00E14E2C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0F7250">
              <w:rPr>
                <w:b/>
                <w:szCs w:val="24"/>
              </w:rPr>
              <w:t>ПЯМЯТКА ДОМОВЛАДЕЛЬЦУ!</w:t>
            </w:r>
          </w:p>
          <w:p w:rsidR="000F7250" w:rsidRPr="00E14E2C" w:rsidRDefault="000F7250" w:rsidP="000F7250">
            <w:pPr>
              <w:spacing w:after="0" w:line="360" w:lineRule="auto"/>
              <w:jc w:val="center"/>
              <w:rPr>
                <w:b/>
                <w:szCs w:val="26"/>
              </w:rPr>
            </w:pPr>
            <w:r w:rsidRPr="00E14E2C">
              <w:rPr>
                <w:b/>
                <w:szCs w:val="26"/>
              </w:rPr>
              <w:t>Помните!</w:t>
            </w:r>
          </w:p>
          <w:p w:rsidR="000F7250" w:rsidRPr="00E14E2C" w:rsidRDefault="000F7250" w:rsidP="000F7250">
            <w:pPr>
              <w:spacing w:after="0" w:line="360" w:lineRule="auto"/>
              <w:jc w:val="center"/>
              <w:rPr>
                <w:b/>
                <w:szCs w:val="26"/>
              </w:rPr>
            </w:pPr>
            <w:r w:rsidRPr="00E14E2C">
              <w:rPr>
                <w:b/>
                <w:szCs w:val="26"/>
              </w:rPr>
              <w:t>Пожар легче предупредить, чем потушить!</w:t>
            </w:r>
          </w:p>
          <w:p w:rsidR="000F7250" w:rsidRPr="000F7250" w:rsidRDefault="000F7250" w:rsidP="000F7250">
            <w:pPr>
              <w:spacing w:after="0" w:line="360" w:lineRule="auto"/>
              <w:ind w:left="601" w:right="317"/>
              <w:jc w:val="both"/>
              <w:rPr>
                <w:szCs w:val="26"/>
              </w:rPr>
            </w:pPr>
            <w:r w:rsidRPr="000F7250">
              <w:rPr>
                <w:szCs w:val="26"/>
              </w:rPr>
              <w:t>Чтобы не допустить пожара в жилом доме, необходимо соблюдать элементарные правила пожарной безопасности:</w:t>
            </w:r>
          </w:p>
          <w:p w:rsidR="000F7250" w:rsidRPr="000F7250" w:rsidRDefault="000F7250" w:rsidP="000F7250">
            <w:pPr>
              <w:spacing w:after="0" w:line="360" w:lineRule="auto"/>
              <w:ind w:left="601" w:right="317"/>
              <w:jc w:val="both"/>
              <w:rPr>
                <w:szCs w:val="26"/>
              </w:rPr>
            </w:pPr>
            <w:r w:rsidRPr="000F7250">
              <w:rPr>
                <w:szCs w:val="26"/>
              </w:rPr>
              <w:t>•</w:t>
            </w:r>
            <w:r w:rsidRPr="000F7250">
              <w:rPr>
                <w:szCs w:val="26"/>
              </w:rPr>
              <w:tab/>
              <w:t>Уходя из дома, не забывайте выключать газовые, электрические приборы.</w:t>
            </w:r>
          </w:p>
          <w:p w:rsidR="000F7250" w:rsidRPr="000F7250" w:rsidRDefault="000F7250" w:rsidP="000F7250">
            <w:pPr>
              <w:spacing w:after="0" w:line="360" w:lineRule="auto"/>
              <w:ind w:left="601" w:right="317"/>
              <w:jc w:val="both"/>
              <w:rPr>
                <w:szCs w:val="26"/>
              </w:rPr>
            </w:pPr>
            <w:r w:rsidRPr="000F7250">
              <w:rPr>
                <w:szCs w:val="26"/>
              </w:rPr>
              <w:t>•</w:t>
            </w:r>
            <w:r w:rsidRPr="000F7250">
              <w:rPr>
                <w:szCs w:val="26"/>
              </w:rPr>
              <w:tab/>
              <w:t>Не оставляйте электронагревательные приборы без присмотра или под присмотром детей дошкольного возраста.</w:t>
            </w:r>
          </w:p>
          <w:p w:rsidR="000F7250" w:rsidRPr="000F7250" w:rsidRDefault="000F7250" w:rsidP="000F7250">
            <w:pPr>
              <w:spacing w:after="0" w:line="360" w:lineRule="auto"/>
              <w:ind w:left="601" w:right="317"/>
              <w:jc w:val="both"/>
              <w:rPr>
                <w:szCs w:val="26"/>
              </w:rPr>
            </w:pPr>
            <w:r w:rsidRPr="000F7250">
              <w:rPr>
                <w:szCs w:val="26"/>
              </w:rPr>
              <w:t>•</w:t>
            </w:r>
            <w:r w:rsidRPr="000F7250">
              <w:rPr>
                <w:szCs w:val="26"/>
              </w:rPr>
              <w:tab/>
              <w:t>Если дети школьного возраста остаются дома, убирайте от них спички, электрические приборы.</w:t>
            </w:r>
          </w:p>
          <w:p w:rsidR="000F7250" w:rsidRPr="000F7250" w:rsidRDefault="000F7250" w:rsidP="000F7250">
            <w:pPr>
              <w:spacing w:after="0" w:line="360" w:lineRule="auto"/>
              <w:ind w:left="601" w:right="317"/>
              <w:jc w:val="both"/>
              <w:rPr>
                <w:szCs w:val="26"/>
              </w:rPr>
            </w:pPr>
            <w:r w:rsidRPr="000F7250">
              <w:rPr>
                <w:szCs w:val="26"/>
              </w:rPr>
              <w:t>•</w:t>
            </w:r>
            <w:r w:rsidRPr="000F7250">
              <w:rPr>
                <w:szCs w:val="26"/>
              </w:rPr>
              <w:tab/>
              <w:t>Не курите в постели, особенно в нетрезвом состоянии.</w:t>
            </w:r>
          </w:p>
          <w:p w:rsidR="000F7250" w:rsidRPr="000F7250" w:rsidRDefault="000F7250" w:rsidP="000F7250">
            <w:pPr>
              <w:spacing w:after="0" w:line="360" w:lineRule="auto"/>
              <w:ind w:left="601" w:right="317"/>
              <w:jc w:val="both"/>
              <w:rPr>
                <w:szCs w:val="26"/>
              </w:rPr>
            </w:pPr>
            <w:r w:rsidRPr="000F7250">
              <w:rPr>
                <w:szCs w:val="26"/>
              </w:rPr>
              <w:t>•</w:t>
            </w:r>
            <w:r w:rsidRPr="000F7250">
              <w:rPr>
                <w:szCs w:val="26"/>
              </w:rPr>
              <w:tab/>
              <w:t>Не разрешайте детям играть со спичками.</w:t>
            </w:r>
          </w:p>
          <w:p w:rsidR="000F7250" w:rsidRPr="000F7250" w:rsidRDefault="000F7250" w:rsidP="000F7250">
            <w:pPr>
              <w:spacing w:after="0" w:line="360" w:lineRule="auto"/>
              <w:ind w:left="601" w:right="317"/>
              <w:jc w:val="both"/>
              <w:rPr>
                <w:szCs w:val="26"/>
              </w:rPr>
            </w:pPr>
            <w:r w:rsidRPr="000F7250">
              <w:rPr>
                <w:szCs w:val="26"/>
              </w:rPr>
              <w:t>•</w:t>
            </w:r>
            <w:r w:rsidRPr="000F7250">
              <w:rPr>
                <w:szCs w:val="26"/>
              </w:rPr>
              <w:tab/>
              <w:t>Не оставляйте включенные телевизоры без присмотра, а также не разрешайте детям дошкольного возраста пользоваться телевизором.</w:t>
            </w:r>
          </w:p>
          <w:p w:rsidR="000F7250" w:rsidRPr="000F7250" w:rsidRDefault="000F7250" w:rsidP="000F7250">
            <w:pPr>
              <w:spacing w:after="0" w:line="360" w:lineRule="auto"/>
              <w:ind w:left="601" w:right="317"/>
              <w:jc w:val="both"/>
              <w:rPr>
                <w:szCs w:val="26"/>
              </w:rPr>
            </w:pPr>
            <w:r w:rsidRPr="000F7250">
              <w:rPr>
                <w:szCs w:val="26"/>
              </w:rPr>
              <w:t>•</w:t>
            </w:r>
            <w:r w:rsidRPr="000F7250">
              <w:rPr>
                <w:szCs w:val="26"/>
              </w:rPr>
              <w:tab/>
              <w:t xml:space="preserve"> Очищайте своевременно хозяйственные постройки от горючего мусора.</w:t>
            </w:r>
          </w:p>
          <w:p w:rsidR="000F7250" w:rsidRPr="000F7250" w:rsidRDefault="000F7250" w:rsidP="000F7250">
            <w:pPr>
              <w:spacing w:after="0" w:line="360" w:lineRule="auto"/>
              <w:ind w:left="601" w:right="317"/>
              <w:jc w:val="both"/>
              <w:rPr>
                <w:szCs w:val="26"/>
              </w:rPr>
            </w:pPr>
            <w:r w:rsidRPr="000F7250">
              <w:rPr>
                <w:szCs w:val="26"/>
              </w:rPr>
              <w:t>•</w:t>
            </w:r>
            <w:r w:rsidRPr="000F7250">
              <w:rPr>
                <w:szCs w:val="26"/>
              </w:rPr>
              <w:tab/>
              <w:t xml:space="preserve"> Производите своевременно ремонт электроосветительной проводки.</w:t>
            </w:r>
          </w:p>
          <w:p w:rsidR="000F7250" w:rsidRDefault="000F7250" w:rsidP="000F7250">
            <w:pPr>
              <w:spacing w:after="0" w:line="360" w:lineRule="auto"/>
              <w:ind w:left="601" w:right="317"/>
              <w:jc w:val="both"/>
              <w:rPr>
                <w:szCs w:val="26"/>
              </w:rPr>
            </w:pPr>
            <w:r w:rsidRPr="000F7250">
              <w:rPr>
                <w:szCs w:val="26"/>
              </w:rPr>
              <w:t>•</w:t>
            </w:r>
            <w:r w:rsidRPr="000F7250">
              <w:rPr>
                <w:szCs w:val="26"/>
              </w:rPr>
              <w:tab/>
              <w:t xml:space="preserve"> Не устраиваете в домах и хозяйственных строениях временное электроосвещение и всякого рода подсоединения к электросетям. Применяйте предохранители только заводского изготовления.</w:t>
            </w:r>
          </w:p>
          <w:p w:rsidR="00E14E2C" w:rsidRPr="000F7250" w:rsidRDefault="00E14E2C" w:rsidP="000F7250">
            <w:pPr>
              <w:spacing w:after="0" w:line="360" w:lineRule="auto"/>
              <w:ind w:left="601" w:right="317"/>
              <w:jc w:val="both"/>
              <w:rPr>
                <w:szCs w:val="26"/>
              </w:rPr>
            </w:pPr>
          </w:p>
          <w:p w:rsidR="00A13685" w:rsidRDefault="000F7250" w:rsidP="000F7250">
            <w:pPr>
              <w:spacing w:after="0" w:line="360" w:lineRule="auto"/>
              <w:ind w:left="601" w:right="317"/>
              <w:jc w:val="both"/>
              <w:rPr>
                <w:b/>
                <w:szCs w:val="26"/>
              </w:rPr>
            </w:pPr>
            <w:r w:rsidRPr="000F7250">
              <w:rPr>
                <w:b/>
                <w:szCs w:val="26"/>
              </w:rPr>
              <w:t xml:space="preserve">В случае возникновения пожара в первую очередь необходимо эвакуировать детей и пожилых людей и сообщить о пожаре по телефону 01; </w:t>
            </w:r>
            <w:r w:rsidR="00A13685">
              <w:rPr>
                <w:b/>
                <w:szCs w:val="26"/>
              </w:rPr>
              <w:t>101</w:t>
            </w:r>
            <w:r w:rsidRPr="000F7250">
              <w:rPr>
                <w:b/>
                <w:szCs w:val="26"/>
              </w:rPr>
              <w:t xml:space="preserve"> </w:t>
            </w:r>
            <w:r w:rsidR="00A13685">
              <w:rPr>
                <w:b/>
                <w:szCs w:val="26"/>
              </w:rPr>
              <w:t>– любой оператор сотовой связи;</w:t>
            </w:r>
          </w:p>
          <w:p w:rsidR="00E14E2C" w:rsidRDefault="00E14E2C" w:rsidP="000F7250">
            <w:pPr>
              <w:spacing w:after="0" w:line="360" w:lineRule="auto"/>
              <w:ind w:left="601" w:right="317"/>
              <w:jc w:val="both"/>
              <w:rPr>
                <w:b/>
                <w:szCs w:val="26"/>
              </w:rPr>
            </w:pPr>
          </w:p>
          <w:p w:rsidR="000F7250" w:rsidRPr="000F7250" w:rsidRDefault="000F7250" w:rsidP="000F7250">
            <w:pPr>
              <w:spacing w:after="0" w:line="360" w:lineRule="auto"/>
              <w:ind w:left="601" w:right="317"/>
              <w:jc w:val="both"/>
              <w:rPr>
                <w:b/>
                <w:szCs w:val="26"/>
              </w:rPr>
            </w:pPr>
            <w:r w:rsidRPr="000F7250">
              <w:rPr>
                <w:b/>
                <w:szCs w:val="26"/>
              </w:rPr>
              <w:t>До прибытия пожарных принять меры к ликвидации пожара. Организовать встречу подразделений пожарной охраны.</w:t>
            </w:r>
          </w:p>
          <w:p w:rsidR="000F7250" w:rsidRDefault="000F7250" w:rsidP="000F7250">
            <w:pPr>
              <w:spacing w:after="0" w:line="360" w:lineRule="auto"/>
              <w:jc w:val="center"/>
              <w:rPr>
                <w:b/>
                <w:szCs w:val="26"/>
              </w:rPr>
            </w:pPr>
          </w:p>
          <w:p w:rsidR="000F7250" w:rsidRDefault="000F7250" w:rsidP="009C7941">
            <w:pPr>
              <w:spacing w:after="0" w:line="360" w:lineRule="auto"/>
              <w:jc w:val="center"/>
              <w:rPr>
                <w:b/>
                <w:szCs w:val="26"/>
              </w:rPr>
            </w:pPr>
            <w:r w:rsidRPr="000F7250">
              <w:rPr>
                <w:b/>
                <w:szCs w:val="26"/>
              </w:rPr>
              <w:t>Отдел надзорной деятельности</w:t>
            </w:r>
            <w:r w:rsidR="009C7941">
              <w:rPr>
                <w:b/>
                <w:szCs w:val="26"/>
              </w:rPr>
              <w:t xml:space="preserve"> и профилактической работы</w:t>
            </w:r>
            <w:r w:rsidRPr="000F7250">
              <w:rPr>
                <w:b/>
                <w:szCs w:val="26"/>
              </w:rPr>
              <w:t xml:space="preserve"> № </w:t>
            </w:r>
            <w:r w:rsidR="009C7941">
              <w:rPr>
                <w:b/>
                <w:szCs w:val="26"/>
              </w:rPr>
              <w:t>3</w:t>
            </w:r>
          </w:p>
          <w:p w:rsidR="00E14E2C" w:rsidRPr="00E67D17" w:rsidRDefault="00E14E2C" w:rsidP="009C7941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szCs w:val="26"/>
              </w:rPr>
              <w:t>г. Челябинск</w:t>
            </w:r>
            <w:bookmarkStart w:id="0" w:name="_GoBack"/>
            <w:bookmarkEnd w:id="0"/>
          </w:p>
        </w:tc>
      </w:tr>
    </w:tbl>
    <w:p w:rsidR="0096496A" w:rsidRDefault="0096496A" w:rsidP="00C21F29"/>
    <w:sectPr w:rsidR="0096496A" w:rsidSect="000F7250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6B"/>
    <w:rsid w:val="000F7250"/>
    <w:rsid w:val="004044F5"/>
    <w:rsid w:val="004F0D7A"/>
    <w:rsid w:val="005823CC"/>
    <w:rsid w:val="005849EE"/>
    <w:rsid w:val="005C06F1"/>
    <w:rsid w:val="006E2F6B"/>
    <w:rsid w:val="0074653B"/>
    <w:rsid w:val="007D0D0A"/>
    <w:rsid w:val="007D2B76"/>
    <w:rsid w:val="0096496A"/>
    <w:rsid w:val="00980E2E"/>
    <w:rsid w:val="009C7941"/>
    <w:rsid w:val="00A13685"/>
    <w:rsid w:val="00A40BB2"/>
    <w:rsid w:val="00A70C73"/>
    <w:rsid w:val="00A85398"/>
    <w:rsid w:val="00AB0DEE"/>
    <w:rsid w:val="00AB2689"/>
    <w:rsid w:val="00AB2C13"/>
    <w:rsid w:val="00AD52A5"/>
    <w:rsid w:val="00B21D4E"/>
    <w:rsid w:val="00B72075"/>
    <w:rsid w:val="00BB5F39"/>
    <w:rsid w:val="00C21F29"/>
    <w:rsid w:val="00C46053"/>
    <w:rsid w:val="00CF30B2"/>
    <w:rsid w:val="00D30C90"/>
    <w:rsid w:val="00E14E2C"/>
    <w:rsid w:val="00E24B1F"/>
    <w:rsid w:val="00E67D17"/>
    <w:rsid w:val="00F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0981C-58A1-4843-8611-B4E4715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96A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30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313B3-3CBC-46B9-89AC-E83E82B9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Саблин Андрей</dc:creator>
  <cp:keywords/>
  <cp:lastModifiedBy>asus</cp:lastModifiedBy>
  <cp:revision>15</cp:revision>
  <cp:lastPrinted>2017-02-21T09:44:00Z</cp:lastPrinted>
  <dcterms:created xsi:type="dcterms:W3CDTF">2014-12-22T12:48:00Z</dcterms:created>
  <dcterms:modified xsi:type="dcterms:W3CDTF">2018-02-06T12:09:00Z</dcterms:modified>
</cp:coreProperties>
</file>