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 xml:space="preserve">АДМИНИСТРАЦИЯ КАЛИНИНСКОГО РАЙОНА </w:t>
      </w:r>
    </w:p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>ГОРОДА ЧЕЛЯБИНСКА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3148CD" w:rsidP="008D00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4"/>
          <w:szCs w:val="24"/>
          <w:lang w:eastAsia="ru-RU"/>
        </w:rPr>
        <w:t>РАСПОРЯЖ</w:t>
      </w:r>
      <w:r w:rsidR="008D0093" w:rsidRPr="008D0093">
        <w:rPr>
          <w:rFonts w:ascii="Arial" w:eastAsia="Times New Roman" w:hAnsi="Arial" w:cs="Arial"/>
          <w:b/>
          <w:bCs/>
          <w:sz w:val="34"/>
          <w:szCs w:val="24"/>
          <w:lang w:eastAsia="ru-RU"/>
        </w:rPr>
        <w:t>ЕНИЕ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04222C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21.09.2015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151765</wp:posOffset>
                </wp:positionV>
                <wp:extent cx="2390775" cy="129540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093" w:rsidRPr="00B01D8A" w:rsidRDefault="008D0093" w:rsidP="00703C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01D8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3148CD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Кодекса этики и</w:t>
                            </w:r>
                            <w:r w:rsidR="00703C5D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служебного поведения муниципальных служащих </w:t>
                            </w:r>
                            <w:r w:rsidRPr="00B01D8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Администрации Калининского района города Челябинска</w:t>
                            </w:r>
                          </w:p>
                          <w:p w:rsidR="008D0093" w:rsidRPr="004B6581" w:rsidRDefault="008D0093" w:rsidP="008D00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.95pt;margin-top:11.95pt;width:188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" stroked="f">
                <v:textbox>
                  <w:txbxContent>
                    <w:p w:rsidR="008D0093" w:rsidRPr="00B01D8A" w:rsidRDefault="008D0093" w:rsidP="00703C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B01D8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3148CD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Кодекса этики и</w:t>
                      </w:r>
                      <w:r w:rsidR="00703C5D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служебного поведения муниципальных служащих </w:t>
                      </w:r>
                      <w:r w:rsidRPr="00B01D8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Администрации Калининского района города Челябинска</w:t>
                      </w:r>
                    </w:p>
                    <w:p w:rsidR="008D0093" w:rsidRPr="004B6581" w:rsidRDefault="008D0093" w:rsidP="008D00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502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5pt" to="19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F688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NhTAIAAFc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05CD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gTQIAAFc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DA87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" strokeweight=".5pt"/>
            </w:pict>
          </mc:Fallback>
        </mc:AlternateConten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before="120" w:after="0" w:line="240" w:lineRule="auto"/>
        <w:ind w:left="113" w:right="5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093" w:rsidRPr="008D0093" w:rsidRDefault="008D0093" w:rsidP="008D0093">
      <w:pPr>
        <w:spacing w:before="120" w:after="0" w:line="240" w:lineRule="auto"/>
        <w:ind w:left="113" w:right="5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5" w:rsidRDefault="00D45265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47C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47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47C2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 25.12.20</w:t>
      </w:r>
      <w:r w:rsidR="00F33D1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№ 273-ФЗ «О противодействии коррупции», от 02.03.2007 № 25-ФЗ «О муниципальной службе в Российской Федерации»,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Президента Российской Федерации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12.08.2002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885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общих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служебного поведения государственных служащих»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Калининского района города Челябинска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3148C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правил поведения и норм служебной этики муниципальных служащих, эффективного исполнения муниципальными служащими должностных обязанностей, исключения злоупотреблений на муниципальной службе:</w:t>
      </w:r>
    </w:p>
    <w:p w:rsidR="008D0093" w:rsidRP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E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</w:t>
      </w:r>
      <w:r w:rsidR="003148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8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 этики и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служебного поведения муниципальных служащих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Калининского района города Челябинска.</w:t>
      </w:r>
    </w:p>
    <w:p w:rsid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45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Заместителям Главы Администрации района, начальникам отделов принять </w:t>
      </w:r>
      <w:r w:rsidR="003148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 этики и</w:t>
      </w:r>
      <w:r w:rsidR="00D45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служебного поведения муниципальных служащих Администрации района к исполнению и довести </w:t>
      </w:r>
      <w:r w:rsidR="003148C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45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до каждого подчиненного муниципального служащего под личную подпись.</w:t>
      </w:r>
    </w:p>
    <w:p w:rsidR="008D0093" w:rsidRPr="008D0093" w:rsidRDefault="008D0093" w:rsidP="00C01D2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 исполнения   настоящего  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</w:t>
      </w:r>
      <w:r w:rsidR="002E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proofErr w:type="spellStart"/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Епанихину</w:t>
      </w:r>
      <w:proofErr w:type="spellEnd"/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</w:t>
      </w:r>
    </w:p>
    <w:p w:rsidR="008D0093" w:rsidRPr="008D0093" w:rsidRDefault="008D0093" w:rsidP="008D0093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8D0093" w:rsidP="008D009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                                                     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С.В. Колесник</w:t>
      </w: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Pr="00B01D8A" w:rsidRDefault="00D45265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1D8A"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.Н. Орлова</w:t>
      </w:r>
    </w:p>
    <w:p w:rsidR="0014135D" w:rsidRDefault="00B01D8A" w:rsidP="0014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791 94 33</w:t>
      </w:r>
    </w:p>
    <w:p w:rsidR="00180FD9" w:rsidRPr="00180FD9" w:rsidRDefault="00180FD9" w:rsidP="0018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УТВЕРЖДЕН</w:t>
      </w:r>
    </w:p>
    <w:p w:rsidR="00180FD9" w:rsidRPr="00180FD9" w:rsidRDefault="00180FD9" w:rsidP="00180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80FD9" w:rsidRPr="00180FD9" w:rsidRDefault="00180FD9" w:rsidP="0018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4"/>
          <w:lang w:eastAsia="ru-RU"/>
        </w:rPr>
        <w:t>распоряжением</w:t>
      </w:r>
    </w:p>
    <w:p w:rsidR="00180FD9" w:rsidRPr="00180FD9" w:rsidRDefault="00180FD9" w:rsidP="0018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Администрации района</w:t>
      </w:r>
    </w:p>
    <w:p w:rsidR="00180FD9" w:rsidRPr="00180FD9" w:rsidRDefault="00180FD9" w:rsidP="0018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4"/>
          <w:lang w:eastAsia="ru-RU"/>
        </w:rPr>
        <w:t>от 21.09.2015 № 110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3"/>
      <w:bookmarkEnd w:id="0"/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этики и служебного поведения муниципальных служащих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Калининского города Челябинска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Кодекс этики и служебного поведения муниципальных служащих Администрации Калининского района города Челябинска (далее - Кодекс) разработан в соответствии с положениями </w:t>
      </w:r>
      <w:hyperlink r:id="rId4" w:history="1">
        <w:r w:rsidRPr="00180F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Федеральных законов от 25.12.2008  </w:t>
      </w:r>
      <w:hyperlink r:id="rId5" w:history="1">
        <w:r w:rsidRPr="00180F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273-ФЗ</w:t>
        </w:r>
      </w:hyperlink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противодействии коррупции",  от 02.03.2007  </w:t>
      </w:r>
      <w:hyperlink r:id="rId6" w:history="1">
        <w:r w:rsidRPr="00180F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25-ФЗ</w:t>
        </w:r>
      </w:hyperlink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7" w:history="1">
        <w:r w:rsidRPr="00180F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Указа</w:t>
        </w:r>
      </w:hyperlink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12.08.2002 № 885 "Об утверждении общих принципов служебного поведения государственных служащих" и иных нормативных правовых актов Российской Федерации, основан на общепризнанных нравственных принципах и нормах российского общества и государства.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Калининского района города Челябинска (далее - Администрации района) независимо от замещаемой ими должности.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3. Гражданин Российской Федерации, поступающий на муниципальную службу (далее - муниципальный служащий) в Администрацию района обязан ознакомиться с положениями Кодекса и соблюдать их в процессе своей служебной деятельности.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 жителей Калининского района города Челябинска, а также </w:t>
      </w: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выступает как институт общественного сознания и нравственности муниципальных служащих, их самоконтроля.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Правила служебного поведения муниципальных служащих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Муниципальные служащие обязаны соблюдать </w:t>
      </w:r>
      <w:hyperlink r:id="rId8" w:history="1">
        <w:r w:rsidRPr="00180F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Конституцию</w:t>
        </w:r>
      </w:hyperlink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федеральные законы, законы Челябинской области, </w:t>
      </w:r>
      <w:hyperlink r:id="rId9" w:history="1">
        <w:r w:rsidRPr="00180F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Калининского района города Челябинска и иные правовые акты Администрации района.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10.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11.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12.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13. Муниципальный служащий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14.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муниципального служащего.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15.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передаются муниципальным служащим по акту в Администрацию района, за исключением случаев, установленных законодательством Российской Федерации.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16. Муниципальный служащий может обрабатывать и передавать служебную информацию при соблюдении действующих в Администрации района норм и требований, принятых в соответствии с законодательством Российской Федерации.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17.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которая стала известна ему в связи с исполнением им должностных обязанностей.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18. Муниципальный служащий, наделенный организационно-распорядительными полномочиями по отношению к другим муниципальным служащим: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должен быть для них образцом профессионализма, безупречной репутации, способствовать формированию в Администрации района благоприятного для эффективной работы морально-психологического климата;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должен принимать меры к тому, чтобы подчиненные ему муниципальные служащие не допускали </w:t>
      </w:r>
      <w:proofErr w:type="spellStart"/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коррупционно</w:t>
      </w:r>
      <w:proofErr w:type="spellEnd"/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III. Рекомендательные этические правила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служебного поведения муниципальных служащих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19. В служебном поведении муниципальному служащему необходимо исходить из конституционных положений о том, что человек, его жизнь,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В служебном поведении муниципальный служащий должен воздерживаться при общении с гражданами от:  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курения во время служебных совещаний, бесед, иного служебного общения с гражданами.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21.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района, соответствовать общепринятому деловому </w:t>
      </w: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стилю, который отличают официальность, сдержанность, традиционность, аккуратность.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IV. Ответственность за нарушение положений Кодекса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23. Нарушение муниципальным служащим положений Кодекса подлежит моральному осуждению на заседании  комиссии по соблюдению требований к служебному поведению муниципальных служащих Администрации района и урегулированию конфликта интересов, а в случаях, предусмотренных действующим законодательством, нарушение положений Кодекса влечет применение к муниципальному служащему мер юридической ответственности.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применении дисциплинарных взысканий.</w:t>
      </w: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Pr="00180FD9" w:rsidRDefault="00180FD9" w:rsidP="00180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FD9" w:rsidRDefault="00180FD9" w:rsidP="00180FD9">
      <w:pPr>
        <w:spacing w:after="0" w:line="240" w:lineRule="auto"/>
      </w:pPr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района                                           Г.В. </w:t>
      </w:r>
      <w:proofErr w:type="spellStart"/>
      <w:r w:rsidRPr="00180FD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Епанихина</w:t>
      </w:r>
      <w:bookmarkStart w:id="1" w:name="_GoBack"/>
      <w:bookmarkEnd w:id="1"/>
      <w:proofErr w:type="spellEnd"/>
    </w:p>
    <w:sectPr w:rsidR="0018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0B"/>
    <w:rsid w:val="0004222C"/>
    <w:rsid w:val="0014135D"/>
    <w:rsid w:val="0014783D"/>
    <w:rsid w:val="00180FD9"/>
    <w:rsid w:val="0022712A"/>
    <w:rsid w:val="002E677A"/>
    <w:rsid w:val="003148CD"/>
    <w:rsid w:val="0068780B"/>
    <w:rsid w:val="00703C5D"/>
    <w:rsid w:val="00747C23"/>
    <w:rsid w:val="007E3B14"/>
    <w:rsid w:val="008D0093"/>
    <w:rsid w:val="00B01D8A"/>
    <w:rsid w:val="00C01D2A"/>
    <w:rsid w:val="00D45265"/>
    <w:rsid w:val="00EA3A91"/>
    <w:rsid w:val="00F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B4F45-1041-4BBB-B462-945DE1C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342A0E4185F1BECCFDB402C9FCEDC6F23F4B53B711669A33B4Bx2o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7342A0E4185F1BECCFDB402C9FCEDC6522F6B0392C1C61FA37492CB643841E2FBACF97DB70A9x5o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342A0E4185F1BECCFDB402C9FCEDC6C2CF4B23523416BF26E452EB1x4o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7342A0E4185F1BECCFDB402C9FCEDC6C2CF1B53524416BF26E452EB14CDB0928F3C392xDo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7342A0E4185F1BECCFDB402C9FCEDC6F23F4B53B711669A33B4Bx2oBG" TargetMode="External"/><Relationship Id="rId9" Type="http://schemas.openxmlformats.org/officeDocument/2006/relationships/hyperlink" Target="consultantplus://offline/ref=3A7342A0E4185F1BECCFC54D3AF391D76420ADBD31274D38AF384379EE1CDD5C68xB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ОРЛОВА  Валентина Николаевна</cp:lastModifiedBy>
  <cp:revision>13</cp:revision>
  <cp:lastPrinted>2015-09-24T09:16:00Z</cp:lastPrinted>
  <dcterms:created xsi:type="dcterms:W3CDTF">2015-08-11T12:08:00Z</dcterms:created>
  <dcterms:modified xsi:type="dcterms:W3CDTF">2020-12-03T09:34:00Z</dcterms:modified>
</cp:coreProperties>
</file>