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2F12CA" w:rsidP="002F12CA">
      <w:pPr>
        <w:tabs>
          <w:tab w:val="left" w:pos="8640"/>
        </w:tabs>
      </w:pPr>
      <w:r>
        <w:t>11.12.2020</w:t>
      </w:r>
      <w:r>
        <w:tab/>
        <w:t>273</w:t>
      </w:r>
    </w:p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7F5" w:rsidRPr="00924401" w:rsidRDefault="00FF37F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FF37F5" w:rsidRPr="00924401" w:rsidRDefault="00FF37F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44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8701C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8701CB">
        <w:rPr>
          <w:color w:val="000000"/>
          <w:spacing w:val="-4"/>
          <w:sz w:val="26"/>
          <w:szCs w:val="26"/>
        </w:rPr>
        <w:t>4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8701CB">
        <w:rPr>
          <w:sz w:val="26"/>
          <w:szCs w:val="26"/>
        </w:rPr>
        <w:t>2019-2021 годы»</w:t>
      </w:r>
      <w:r w:rsidR="002A3FAB">
        <w:rPr>
          <w:sz w:val="26"/>
          <w:szCs w:val="26"/>
        </w:rPr>
        <w:t xml:space="preserve">» </w:t>
      </w:r>
      <w:r w:rsidR="007F1B25">
        <w:rPr>
          <w:color w:val="000000"/>
          <w:sz w:val="26"/>
          <w:szCs w:val="26"/>
        </w:rPr>
        <w:t>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Организационному отделу (</w:t>
      </w:r>
      <w:r w:rsidR="004C4593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F37F5"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FF37F5">
        <w:rPr>
          <w:sz w:val="26"/>
          <w:szCs w:val="26"/>
        </w:rPr>
        <w:t>у</w:t>
      </w:r>
      <w:r>
        <w:rPr>
          <w:sz w:val="26"/>
          <w:szCs w:val="26"/>
        </w:rPr>
        <w:t xml:space="preserve"> экономики, торговли и обеспечения муниципальных закупок </w:t>
      </w:r>
      <w:r w:rsidR="0061047F">
        <w:rPr>
          <w:sz w:val="26"/>
          <w:szCs w:val="26"/>
        </w:rPr>
        <w:t xml:space="preserve">  </w:t>
      </w:r>
      <w:r w:rsidR="00FF37F5">
        <w:rPr>
          <w:sz w:val="26"/>
          <w:szCs w:val="26"/>
        </w:rPr>
        <w:t>(</w:t>
      </w:r>
      <w:r w:rsidR="0061047F">
        <w:rPr>
          <w:sz w:val="26"/>
          <w:szCs w:val="26"/>
        </w:rPr>
        <w:t>Гусева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FF37F5">
        <w:rPr>
          <w:sz w:val="26"/>
          <w:szCs w:val="26"/>
        </w:rPr>
        <w:t>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E33058">
        <w:rPr>
          <w:sz w:val="26"/>
          <w:szCs w:val="26"/>
        </w:rPr>
        <w:t>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4C4593">
        <w:rPr>
          <w:sz w:val="26"/>
          <w:szCs w:val="26"/>
        </w:rPr>
        <w:t>Калиту</w:t>
      </w:r>
      <w:proofErr w:type="spellEnd"/>
      <w:r w:rsidR="00954F26" w:rsidRPr="00954F26">
        <w:rPr>
          <w:sz w:val="26"/>
          <w:szCs w:val="26"/>
        </w:rPr>
        <w:t xml:space="preserve"> </w:t>
      </w:r>
      <w:r w:rsidR="004C4593">
        <w:rPr>
          <w:sz w:val="26"/>
          <w:szCs w:val="26"/>
        </w:rPr>
        <w:t>И.</w:t>
      </w:r>
      <w:r w:rsidR="00954F26" w:rsidRPr="00954F26">
        <w:rPr>
          <w:sz w:val="26"/>
          <w:szCs w:val="26"/>
        </w:rPr>
        <w:t>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</w:t>
      </w:r>
      <w:r w:rsidR="00087F35">
        <w:rPr>
          <w:sz w:val="26"/>
          <w:szCs w:val="26"/>
        </w:rPr>
        <w:t>на правоотношения, возникшие с 17.11.2</w:t>
      </w:r>
      <w:r w:rsidR="000939BC">
        <w:rPr>
          <w:sz w:val="26"/>
          <w:szCs w:val="26"/>
        </w:rPr>
        <w:t>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4C4593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6B0521" w:rsidRDefault="002D764F" w:rsidP="002D764F">
      <w:pPr>
        <w:spacing w:line="360" w:lineRule="auto"/>
        <w:rPr>
          <w:sz w:val="22"/>
          <w:szCs w:val="22"/>
        </w:rPr>
        <w:sectPr w:rsidR="006B0521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4C4593">
        <w:rPr>
          <w:sz w:val="22"/>
          <w:szCs w:val="22"/>
        </w:rPr>
        <w:t>87</w:t>
      </w:r>
      <w:r w:rsidR="0002094C" w:rsidRPr="002C064E">
        <w:rPr>
          <w:sz w:val="22"/>
          <w:szCs w:val="22"/>
        </w:rPr>
        <w:t xml:space="preserve"> </w:t>
      </w:r>
      <w:r w:rsidR="004C4593">
        <w:rPr>
          <w:sz w:val="22"/>
          <w:szCs w:val="22"/>
        </w:rPr>
        <w:t>8</w:t>
      </w:r>
      <w:r w:rsidR="0002094C" w:rsidRPr="002C064E">
        <w:rPr>
          <w:sz w:val="22"/>
          <w:szCs w:val="22"/>
        </w:rPr>
        <w:t>1</w:t>
      </w:r>
    </w:p>
    <w:p w:rsidR="006B0521" w:rsidRDefault="006B0521" w:rsidP="006B0521">
      <w:pPr>
        <w:widowControl w:val="0"/>
        <w:suppressAutoHyphens/>
        <w:ind w:firstLine="6946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B0521" w:rsidRDefault="006B0521" w:rsidP="006B0521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6B0521" w:rsidRDefault="006B0521" w:rsidP="006B0521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</w:p>
    <w:p w:rsidR="006B0521" w:rsidRDefault="006B0521" w:rsidP="006B0521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6B0521" w:rsidRDefault="006B0521" w:rsidP="006B0521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0521" w:rsidRDefault="006B0521" w:rsidP="006B0521">
      <w:pPr>
        <w:widowControl w:val="0"/>
        <w:spacing w:line="237" w:lineRule="auto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12CA">
        <w:rPr>
          <w:sz w:val="26"/>
          <w:szCs w:val="26"/>
        </w:rPr>
        <w:t>11.12.2020 № 273</w:t>
      </w:r>
      <w:bookmarkStart w:id="0" w:name="_GoBack"/>
      <w:bookmarkEnd w:id="0"/>
    </w:p>
    <w:p w:rsidR="006B0521" w:rsidRDefault="006B0521" w:rsidP="006B0521">
      <w:pPr>
        <w:widowControl w:val="0"/>
        <w:spacing w:line="237" w:lineRule="auto"/>
        <w:ind w:left="5103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bookmarkStart w:id="1" w:name="P39"/>
      <w:bookmarkEnd w:id="1"/>
      <w:r>
        <w:rPr>
          <w:sz w:val="26"/>
          <w:szCs w:val="26"/>
        </w:rPr>
        <w:t>Муниципальная программа</w:t>
      </w: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Наименование главного </w:t>
      </w:r>
      <w:proofErr w:type="gramStart"/>
      <w:r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Челябинского городского округа с внутригородским делением (заместитель Главы Калининского района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Епанихина</w:t>
      </w:r>
      <w:proofErr w:type="spellEnd"/>
      <w:r>
        <w:rPr>
          <w:sz w:val="26"/>
          <w:szCs w:val="26"/>
        </w:rPr>
        <w:t xml:space="preserve"> Г.В.).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Наименование, дата утверждения и номер правового акта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>
        <w:rPr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от 15.05.2019 № 44</w:t>
      </w:r>
      <w:r>
        <w:rPr>
          <w:sz w:val="26"/>
          <w:szCs w:val="26"/>
        </w:rPr>
        <w:t xml:space="preserve"> «Об утверждении муниципальной программы «Организация досуга и проведение культурно-массовых мероприятий для жителей Калининского района на 2019-2021 годы»».</w:t>
      </w:r>
    </w:p>
    <w:p w:rsidR="006B0521" w:rsidRDefault="006B0521" w:rsidP="006B0521">
      <w:pPr>
        <w:widowControl w:val="0"/>
        <w:spacing w:line="237" w:lineRule="auto"/>
        <w:ind w:firstLine="709"/>
        <w:jc w:val="center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муниципальной программы</w:t>
      </w:r>
    </w:p>
    <w:p w:rsidR="006B0521" w:rsidRDefault="006B0521" w:rsidP="006B0521">
      <w:pPr>
        <w:widowControl w:val="0"/>
        <w:spacing w:line="237" w:lineRule="auto"/>
        <w:ind w:firstLine="709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 (далее – Программа).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Цели и задачи Программы</w:t>
      </w:r>
    </w:p>
    <w:p w:rsidR="006B0521" w:rsidRDefault="006B0521" w:rsidP="006B0521">
      <w:pPr>
        <w:widowControl w:val="0"/>
        <w:spacing w:line="237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6B0521" w:rsidRDefault="006B0521" w:rsidP="006B0521">
      <w:pPr>
        <w:widowControl w:val="0"/>
        <w:spacing w:line="23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творчества;</w:t>
      </w:r>
    </w:p>
    <w:p w:rsidR="006B0521" w:rsidRDefault="006B0521" w:rsidP="006B0521">
      <w:pPr>
        <w:overflowPunct/>
        <w:autoSpaceDE/>
        <w:autoSpaceDN/>
        <w:adjustRightInd/>
        <w:spacing w:line="237" w:lineRule="auto"/>
        <w:rPr>
          <w:sz w:val="26"/>
          <w:szCs w:val="26"/>
        </w:rPr>
        <w:sectPr w:rsidR="006B0521">
          <w:pgSz w:w="11906" w:h="16838"/>
          <w:pgMar w:top="1134" w:right="567" w:bottom="851" w:left="1701" w:header="567" w:footer="709" w:gutter="0"/>
          <w:cols w:space="720"/>
        </w:sectPr>
      </w:pP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осуществление пропаганды искусства народных художественных промыслов посредством организации выставок;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spacing w:line="237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6B0521" w:rsidRDefault="006B0521" w:rsidP="006B0521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Целевые индикаторы и показатели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Программы являются:</w:t>
      </w:r>
    </w:p>
    <w:p w:rsidR="006B0521" w:rsidRDefault="006B0521" w:rsidP="006B0521">
      <w:pPr>
        <w:widowControl w:val="0"/>
        <w:numPr>
          <w:ilvl w:val="0"/>
          <w:numId w:val="9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6B0521" w:rsidRDefault="006B0521" w:rsidP="006B0521">
      <w:pPr>
        <w:widowControl w:val="0"/>
        <w:numPr>
          <w:ilvl w:val="0"/>
          <w:numId w:val="9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6B0521" w:rsidRDefault="006B0521" w:rsidP="006B0521">
      <w:pPr>
        <w:widowControl w:val="0"/>
        <w:ind w:left="709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программных мероприятий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проведение культурно-массовых мероприятий.</w:t>
      </w:r>
    </w:p>
    <w:p w:rsidR="006B0521" w:rsidRDefault="006B0521" w:rsidP="006B0521">
      <w:pPr>
        <w:widowControl w:val="0"/>
        <w:ind w:left="1069"/>
        <w:jc w:val="both"/>
        <w:rPr>
          <w:sz w:val="36"/>
          <w:szCs w:val="3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2019-2021 годы.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Объемы и источники финансирования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финансирования, необходимый для реализации Программы, составляет 12728,0 тыс. рублей, в том числе по годам:</w:t>
      </w:r>
    </w:p>
    <w:p w:rsidR="006B0521" w:rsidRDefault="006B0521" w:rsidP="006B0521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2019 год – 3797,0 тыс. рублей;</w:t>
      </w:r>
    </w:p>
    <w:p w:rsidR="006B0521" w:rsidRDefault="006B0521" w:rsidP="006B0521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2020 год – 4931,0 тыс. рублей;</w:t>
      </w:r>
    </w:p>
    <w:p w:rsidR="006B0521" w:rsidRDefault="006B0521" w:rsidP="006B0521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2021 год – 4000,0 тыс. рублей.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6B0521" w:rsidRDefault="006B0521" w:rsidP="006B0521">
      <w:pPr>
        <w:widowControl w:val="0"/>
        <w:jc w:val="both"/>
        <w:rPr>
          <w:sz w:val="36"/>
          <w:szCs w:val="3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Ожидаемые конечные результаты реализации Программы и показатели</w:t>
      </w:r>
      <w:r>
        <w:rPr>
          <w:sz w:val="26"/>
          <w:szCs w:val="26"/>
        </w:rPr>
        <w:br/>
        <w:t>социально-экономической эффективности</w:t>
      </w: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6B0521" w:rsidRDefault="006B0521" w:rsidP="006B0521">
      <w:pPr>
        <w:widowControl w:val="0"/>
        <w:numPr>
          <w:ilvl w:val="0"/>
          <w:numId w:val="10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6B0521" w:rsidRDefault="006B0521" w:rsidP="006B0521">
      <w:pPr>
        <w:pStyle w:val="11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6B0521" w:rsidRDefault="006B0521" w:rsidP="006B0521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популяризация творческих достижений трудовых коллективов Калининского района;</w:t>
      </w:r>
    </w:p>
    <w:p w:rsidR="006B0521" w:rsidRDefault="006B0521" w:rsidP="006B0521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6B0521" w:rsidRDefault="006B0521" w:rsidP="006B0521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6B0521" w:rsidRDefault="006B0521" w:rsidP="006B0521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сохранение традиционной народной культуры.</w:t>
      </w:r>
    </w:p>
    <w:p w:rsidR="006B0521" w:rsidRDefault="006B0521" w:rsidP="006B0521">
      <w:pPr>
        <w:widowControl w:val="0"/>
        <w:ind w:left="709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проблемы, решение которой осуществляется </w:t>
      </w:r>
      <w:r>
        <w:rPr>
          <w:sz w:val="26"/>
          <w:szCs w:val="26"/>
        </w:rPr>
        <w:br/>
        <w:t>путем реализации Программы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постоянного населения Калининского района города Челябинска составляет 222,6 тыс. человек. 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массового отдыха граждан – 4 сквера;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детские школы искусств – 2;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библиотеки – 6;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Калининском районе отсутствуют  кинотеатры, действующие 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областных конкурсах и фестивалях. В Калининском районе имеются два народных коллектива акционерного общества «ЧЭМК»: народный хор «Русская песня» и народный вокальный ансамбль «Сплав». 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>
        <w:rPr>
          <w:sz w:val="26"/>
          <w:szCs w:val="26"/>
        </w:rPr>
        <w:t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акции «Подарим детям Новый год», конкурсе «Ее величество – Женщина» и других конкурсах</w:t>
      </w:r>
      <w:proofErr w:type="gramEnd"/>
      <w:r>
        <w:rPr>
          <w:sz w:val="26"/>
          <w:szCs w:val="26"/>
        </w:rPr>
        <w:t>, а также организовано строительство и открытие ледово-снежного городка.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Муниципальная Программа «Организация досуга и проведение культурно-массовых мероприятий для жителей Калининского района на 2019-2021 годы» направлена на решение проблем, связанных с повышением общекультурного уровня населения. </w:t>
      </w:r>
      <w:proofErr w:type="gramStart"/>
      <w:r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6B0521" w:rsidRDefault="006B0521" w:rsidP="006B0521">
      <w:pPr>
        <w:widowControl w:val="0"/>
        <w:ind w:firstLine="540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540"/>
          <w:tab w:val="left" w:pos="2700"/>
          <w:tab w:val="left" w:pos="2880"/>
        </w:tabs>
        <w:autoSpaceDE w:val="0"/>
        <w:autoSpaceDN w:val="0"/>
        <w:spacing w:line="232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Основные цели и задачи Программы</w:t>
      </w:r>
    </w:p>
    <w:p w:rsidR="006B0521" w:rsidRDefault="006B0521" w:rsidP="006B0521">
      <w:pPr>
        <w:widowControl w:val="0"/>
        <w:spacing w:line="232" w:lineRule="auto"/>
        <w:jc w:val="both"/>
        <w:rPr>
          <w:sz w:val="26"/>
          <w:szCs w:val="26"/>
        </w:rPr>
      </w:pPr>
    </w:p>
    <w:p w:rsidR="006B0521" w:rsidRDefault="006B0521" w:rsidP="006B052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6B0521" w:rsidRDefault="006B0521" w:rsidP="006B052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6B0521" w:rsidRDefault="006B0521" w:rsidP="006B052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6B0521" w:rsidRDefault="006B0521" w:rsidP="006B0521">
      <w:pPr>
        <w:pStyle w:val="11"/>
        <w:widowControl w:val="0"/>
        <w:numPr>
          <w:ilvl w:val="0"/>
          <w:numId w:val="12"/>
        </w:numPr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6B0521" w:rsidRDefault="006B0521" w:rsidP="006B0521">
      <w:pPr>
        <w:pStyle w:val="11"/>
        <w:widowControl w:val="0"/>
        <w:autoSpaceDE w:val="0"/>
        <w:autoSpaceDN w:val="0"/>
        <w:spacing w:line="232" w:lineRule="auto"/>
        <w:ind w:left="0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autoSpaceDE w:val="0"/>
        <w:autoSpaceDN w:val="0"/>
        <w:spacing w:line="232" w:lineRule="auto"/>
        <w:ind w:left="0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autoSpaceDE w:val="0"/>
        <w:autoSpaceDN w:val="0"/>
        <w:spacing w:line="232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Ожидаемые результаты реализации Программы с указанием целевых индикаторов и показателей</w:t>
      </w:r>
    </w:p>
    <w:p w:rsidR="006B0521" w:rsidRDefault="006B0521" w:rsidP="006B0521">
      <w:pPr>
        <w:widowControl w:val="0"/>
        <w:spacing w:line="232" w:lineRule="auto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Ожидаемые конечные результаты реализации Программы:</w:t>
      </w:r>
    </w:p>
    <w:p w:rsidR="006B0521" w:rsidRDefault="006B0521" w:rsidP="006B0521">
      <w:pPr>
        <w:widowControl w:val="0"/>
        <w:numPr>
          <w:ilvl w:val="0"/>
          <w:numId w:val="13"/>
        </w:numPr>
        <w:overflowPunct/>
        <w:spacing w:line="232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6B0521" w:rsidRDefault="006B0521" w:rsidP="006B0521">
      <w:pPr>
        <w:pStyle w:val="11"/>
        <w:numPr>
          <w:ilvl w:val="0"/>
          <w:numId w:val="13"/>
        </w:numPr>
        <w:spacing w:line="232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6B0521" w:rsidRDefault="006B0521" w:rsidP="006B0521">
      <w:pPr>
        <w:widowControl w:val="0"/>
        <w:numPr>
          <w:ilvl w:val="0"/>
          <w:numId w:val="13"/>
        </w:numPr>
        <w:overflowPunct/>
        <w:adjustRightInd/>
        <w:spacing w:line="232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6B0521" w:rsidRDefault="006B0521" w:rsidP="006B0521">
      <w:pPr>
        <w:widowControl w:val="0"/>
        <w:numPr>
          <w:ilvl w:val="0"/>
          <w:numId w:val="13"/>
        </w:numPr>
        <w:overflowPunct/>
        <w:adjustRightInd/>
        <w:spacing w:line="232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6B0521" w:rsidRDefault="006B0521" w:rsidP="006B0521">
      <w:pPr>
        <w:widowControl w:val="0"/>
        <w:numPr>
          <w:ilvl w:val="0"/>
          <w:numId w:val="13"/>
        </w:numPr>
        <w:overflowPunct/>
        <w:adjustRightInd/>
        <w:spacing w:line="232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6B0521" w:rsidRDefault="006B0521" w:rsidP="006B0521">
      <w:pPr>
        <w:pStyle w:val="11"/>
        <w:numPr>
          <w:ilvl w:val="0"/>
          <w:numId w:val="1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сохранение традиционной народной культуры.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6B0521" w:rsidRDefault="006B0521" w:rsidP="006B0521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5469"/>
        <w:gridCol w:w="1395"/>
        <w:gridCol w:w="1353"/>
        <w:gridCol w:w="1248"/>
      </w:tblGrid>
      <w:tr w:rsidR="006B0521" w:rsidTr="006B0521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Целевые индикаторы, показатели</w:t>
            </w:r>
          </w:p>
        </w:tc>
      </w:tr>
      <w:tr w:rsidR="006B0521" w:rsidTr="006B0521">
        <w:tc>
          <w:tcPr>
            <w:tcW w:w="10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2021 год</w:t>
            </w:r>
          </w:p>
        </w:tc>
      </w:tr>
      <w:tr w:rsidR="006B0521" w:rsidTr="006B052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5</w:t>
            </w:r>
          </w:p>
        </w:tc>
      </w:tr>
      <w:tr w:rsidR="006B0521" w:rsidTr="006B0521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pStyle w:val="11"/>
              <w:widowControl w:val="0"/>
              <w:autoSpaceDE w:val="0"/>
              <w:autoSpaceDN w:val="0"/>
              <w:spacing w:line="232" w:lineRule="auto"/>
              <w:jc w:val="center"/>
            </w:pPr>
            <w:r>
              <w:t>Организация и проведение культурно-массовых мероприятий</w:t>
            </w:r>
          </w:p>
        </w:tc>
      </w:tr>
      <w:tr w:rsidR="006B0521" w:rsidTr="006B0521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spacing w:line="232" w:lineRule="auto"/>
            </w:pPr>
            <w:r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spacing w:line="232" w:lineRule="auto"/>
              <w:jc w:val="center"/>
            </w:pPr>
            <w: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spacing w:line="232" w:lineRule="auto"/>
              <w:jc w:val="center"/>
            </w:pPr>
            <w: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spacing w:line="232" w:lineRule="auto"/>
              <w:jc w:val="center"/>
            </w:pPr>
          </w:p>
          <w:p w:rsidR="006B0521" w:rsidRDefault="006B0521">
            <w:pPr>
              <w:spacing w:line="232" w:lineRule="auto"/>
              <w:jc w:val="center"/>
            </w:pPr>
          </w:p>
          <w:p w:rsidR="006B0521" w:rsidRDefault="006B0521">
            <w:pPr>
              <w:spacing w:line="232" w:lineRule="auto"/>
              <w:jc w:val="center"/>
            </w:pPr>
            <w:r>
              <w:t>22</w:t>
            </w:r>
          </w:p>
        </w:tc>
      </w:tr>
      <w:tr w:rsidR="006B0521" w:rsidTr="006B0521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spacing w:line="232" w:lineRule="auto"/>
              <w:jc w:val="center"/>
            </w:pPr>
            <w: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spacing w:line="232" w:lineRule="auto"/>
            </w:pPr>
            <w:r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spacing w:line="232" w:lineRule="auto"/>
              <w:jc w:val="center"/>
            </w:pPr>
            <w:r>
              <w:t>8490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spacing w:line="232" w:lineRule="auto"/>
              <w:jc w:val="center"/>
            </w:pPr>
            <w:r>
              <w:t>8750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spacing w:line="232" w:lineRule="auto"/>
              <w:jc w:val="center"/>
            </w:pPr>
            <w:r>
              <w:t>8750</w:t>
            </w:r>
          </w:p>
        </w:tc>
      </w:tr>
    </w:tbl>
    <w:p w:rsidR="006B0521" w:rsidRDefault="006B0521" w:rsidP="006B0521">
      <w:pPr>
        <w:widowControl w:val="0"/>
        <w:jc w:val="center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tabs>
          <w:tab w:val="left" w:pos="540"/>
        </w:tabs>
        <w:autoSpaceDE w:val="0"/>
        <w:autoSpaceDN w:val="0"/>
        <w:ind w:left="0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Программы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Сроки реализации Программы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2019-2021 годы.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6B0521" w:rsidRDefault="006B0521" w:rsidP="006B0521">
      <w:pPr>
        <w:pStyle w:val="11"/>
        <w:widowControl w:val="0"/>
        <w:autoSpaceDE w:val="0"/>
        <w:autoSpaceDN w:val="0"/>
        <w:ind w:left="1080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6B0521" w:rsidRDefault="006B0521" w:rsidP="006B0521">
      <w:pPr>
        <w:widowControl w:val="0"/>
        <w:numPr>
          <w:ilvl w:val="0"/>
          <w:numId w:val="14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6B0521" w:rsidRDefault="006B0521" w:rsidP="006B0521">
      <w:pPr>
        <w:widowControl w:val="0"/>
        <w:numPr>
          <w:ilvl w:val="0"/>
          <w:numId w:val="14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6B0521" w:rsidRDefault="006B0521" w:rsidP="006B0521">
      <w:pPr>
        <w:widowControl w:val="0"/>
        <w:numPr>
          <w:ilvl w:val="0"/>
          <w:numId w:val="14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финансирования, необходимый для реализации мероприятий Программы в 2019-2021 годах, в том числе по источникам финансирования, представлен в таблице 2.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6B0521" w:rsidRDefault="006B0521" w:rsidP="006B0521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1466"/>
        <w:gridCol w:w="1844"/>
        <w:gridCol w:w="1418"/>
        <w:gridCol w:w="1418"/>
      </w:tblGrid>
      <w:tr w:rsidR="006B0521" w:rsidTr="006B0521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Источник финансирования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Объем финансирования, тыс. рублей</w:t>
            </w:r>
          </w:p>
        </w:tc>
      </w:tr>
      <w:tr w:rsidR="006B0521" w:rsidTr="006B0521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в том числе по годам</w:t>
            </w:r>
          </w:p>
        </w:tc>
      </w:tr>
      <w:tr w:rsidR="006B0521" w:rsidTr="006B0521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</w:pPr>
            <w:r>
              <w:t>2021</w:t>
            </w:r>
          </w:p>
        </w:tc>
      </w:tr>
      <w:tr w:rsidR="006B0521" w:rsidTr="006B052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</w:pPr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rPr>
                <w:spacing w:val="-6"/>
              </w:rPr>
              <w:t>12728,0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t>3797,0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</w:pPr>
            <w:r>
              <w:rPr>
                <w:spacing w:val="-6"/>
              </w:rPr>
              <w:t>4931,0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</w:tr>
    </w:tbl>
    <w:p w:rsidR="006B0521" w:rsidRDefault="006B0521" w:rsidP="006B0521">
      <w:pPr>
        <w:widowControl w:val="0"/>
        <w:ind w:firstLine="709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right"/>
        <w:rPr>
          <w:sz w:val="26"/>
          <w:szCs w:val="26"/>
        </w:rPr>
      </w:pP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Описание системы оценки вклада Программы </w:t>
      </w:r>
      <w:r>
        <w:rPr>
          <w:sz w:val="26"/>
          <w:szCs w:val="26"/>
        </w:rPr>
        <w:br/>
        <w:t>в достижение стратегической цели</w:t>
      </w:r>
    </w:p>
    <w:p w:rsidR="006B0521" w:rsidRDefault="006B0521" w:rsidP="006B0521">
      <w:pPr>
        <w:widowControl w:val="0"/>
        <w:ind w:left="360"/>
        <w:jc w:val="both"/>
        <w:rPr>
          <w:sz w:val="26"/>
          <w:szCs w:val="26"/>
        </w:rPr>
      </w:pPr>
    </w:p>
    <w:p w:rsidR="006B0521" w:rsidRDefault="006B0521" w:rsidP="006B05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6B0521" w:rsidRDefault="006B0521" w:rsidP="006B0521">
      <w:pPr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Программный подход обеспечивает решение комплекса стратегических задач: </w:t>
      </w:r>
    </w:p>
    <w:p w:rsidR="006B0521" w:rsidRDefault="006B0521" w:rsidP="006B0521">
      <w:pPr>
        <w:pStyle w:val="1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6B0521" w:rsidRDefault="006B0521" w:rsidP="006B0521">
      <w:pPr>
        <w:pStyle w:val="1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увеличение доли жителей района, вовлеченных в участие в культурно-массовых мероприятиях.</w:t>
      </w:r>
    </w:p>
    <w:p w:rsidR="006B0521" w:rsidRDefault="006B0521" w:rsidP="006B052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6B0521" w:rsidRDefault="006B0521" w:rsidP="006B0521">
      <w:pPr>
        <w:pStyle w:val="11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6B0521" w:rsidRDefault="006B0521" w:rsidP="006B0521">
      <w:pPr>
        <w:pStyle w:val="11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6B0521" w:rsidRDefault="006B0521" w:rsidP="006B0521">
      <w:pPr>
        <w:pStyle w:val="11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6B0521" w:rsidRDefault="006B0521" w:rsidP="006B0521">
      <w:pPr>
        <w:widowControl w:val="0"/>
        <w:jc w:val="both"/>
        <w:rPr>
          <w:sz w:val="26"/>
          <w:szCs w:val="26"/>
        </w:rPr>
      </w:pPr>
    </w:p>
    <w:p w:rsidR="006B0521" w:rsidRDefault="006B0521" w:rsidP="006B0521">
      <w:pPr>
        <w:pStyle w:val="11"/>
        <w:widowControl w:val="0"/>
        <w:numPr>
          <w:ilvl w:val="0"/>
          <w:numId w:val="11"/>
        </w:numPr>
        <w:autoSpaceDE w:val="0"/>
        <w:autoSpaceDN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Описание системы управления реализацией Программы</w:t>
      </w:r>
    </w:p>
    <w:p w:rsidR="006B0521" w:rsidRDefault="006B0521" w:rsidP="006B0521">
      <w:pPr>
        <w:widowControl w:val="0"/>
        <w:ind w:left="360"/>
        <w:jc w:val="both"/>
        <w:rPr>
          <w:sz w:val="26"/>
          <w:szCs w:val="26"/>
        </w:rPr>
      </w:pPr>
    </w:p>
    <w:p w:rsidR="006B0521" w:rsidRDefault="006B0521" w:rsidP="006B0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6B0521" w:rsidRDefault="006B0521" w:rsidP="006B0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района:</w:t>
      </w:r>
    </w:p>
    <w:p w:rsidR="006B0521" w:rsidRDefault="006B0521" w:rsidP="006B0521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overflowPunct/>
        <w:autoSpaceDE/>
        <w:adjustRightInd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6B0521" w:rsidRDefault="006B0521" w:rsidP="006B0521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overflowPunct/>
        <w:autoSpaceDE/>
        <w:adjustRightInd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6B0521" w:rsidRDefault="006B0521" w:rsidP="006B0521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overflowPunct/>
        <w:autoSpaceDE/>
        <w:adjustRightInd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6B0521" w:rsidRDefault="006B0521" w:rsidP="006B0521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overflowPunct/>
        <w:autoSpaceDE/>
        <w:adjustRightInd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6B0521" w:rsidRDefault="006B0521" w:rsidP="006B0521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left" w:pos="1080"/>
        </w:tabs>
        <w:overflowPunct/>
        <w:autoSpaceDE/>
        <w:adjustRightInd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6B0521" w:rsidRDefault="006B0521" w:rsidP="006B0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6B0521" w:rsidRDefault="006B0521" w:rsidP="006B0521">
      <w:pPr>
        <w:ind w:firstLine="708"/>
        <w:jc w:val="both"/>
        <w:rPr>
          <w:sz w:val="26"/>
          <w:szCs w:val="26"/>
        </w:rPr>
      </w:pPr>
    </w:p>
    <w:p w:rsidR="006B0521" w:rsidRDefault="006B0521" w:rsidP="006B0521">
      <w:pPr>
        <w:ind w:firstLine="708"/>
        <w:jc w:val="both"/>
        <w:rPr>
          <w:sz w:val="26"/>
          <w:szCs w:val="26"/>
        </w:rPr>
      </w:pPr>
    </w:p>
    <w:p w:rsidR="006B0521" w:rsidRDefault="006B0521" w:rsidP="006B0521">
      <w:pPr>
        <w:ind w:firstLine="708"/>
        <w:jc w:val="both"/>
        <w:rPr>
          <w:sz w:val="26"/>
          <w:szCs w:val="26"/>
        </w:rPr>
      </w:pPr>
    </w:p>
    <w:p w:rsidR="006B0521" w:rsidRDefault="006B0521" w:rsidP="006B0521">
      <w:pPr>
        <w:tabs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Калининского района</w:t>
      </w:r>
      <w:r>
        <w:rPr>
          <w:sz w:val="26"/>
          <w:szCs w:val="26"/>
        </w:rPr>
        <w:tab/>
        <w:t xml:space="preserve">          И.В. </w:t>
      </w:r>
      <w:proofErr w:type="spellStart"/>
      <w:r>
        <w:rPr>
          <w:sz w:val="26"/>
          <w:szCs w:val="26"/>
        </w:rPr>
        <w:t>Калита</w:t>
      </w:r>
      <w:proofErr w:type="spellEnd"/>
    </w:p>
    <w:p w:rsidR="006B0521" w:rsidRDefault="006B0521" w:rsidP="006B0521">
      <w:pPr>
        <w:rPr>
          <w:sz w:val="26"/>
          <w:szCs w:val="26"/>
        </w:rPr>
      </w:pPr>
    </w:p>
    <w:p w:rsidR="006B0521" w:rsidRDefault="006B0521" w:rsidP="006B0521">
      <w:pPr>
        <w:overflowPunct/>
        <w:autoSpaceDE/>
        <w:autoSpaceDN/>
        <w:adjustRightInd/>
        <w:rPr>
          <w:sz w:val="26"/>
          <w:szCs w:val="26"/>
        </w:rPr>
        <w:sectPr w:rsidR="006B0521">
          <w:pgSz w:w="11906" w:h="16838"/>
          <w:pgMar w:top="1134" w:right="567" w:bottom="851" w:left="1701" w:header="567" w:footer="709" w:gutter="0"/>
          <w:pgNumType w:start="2"/>
          <w:cols w:space="720"/>
        </w:sectPr>
      </w:pPr>
    </w:p>
    <w:p w:rsidR="006B0521" w:rsidRDefault="006B0521" w:rsidP="006B0521">
      <w:pPr>
        <w:widowControl w:val="0"/>
        <w:ind w:left="9498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B0521" w:rsidRDefault="006B0521" w:rsidP="006B0521">
      <w:pPr>
        <w:widowControl w:val="0"/>
        <w:ind w:left="9498"/>
        <w:outlineLvl w:val="1"/>
        <w:rPr>
          <w:sz w:val="26"/>
          <w:szCs w:val="26"/>
        </w:rPr>
      </w:pPr>
    </w:p>
    <w:p w:rsidR="006B0521" w:rsidRDefault="006B0521" w:rsidP="006B0521">
      <w:pPr>
        <w:widowControl w:val="0"/>
        <w:ind w:left="9498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6B0521" w:rsidRDefault="006B0521" w:rsidP="006B0521">
      <w:pPr>
        <w:widowControl w:val="0"/>
        <w:ind w:left="9498"/>
        <w:rPr>
          <w:sz w:val="26"/>
          <w:szCs w:val="26"/>
        </w:rPr>
      </w:pPr>
      <w:r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2019-2021 годы»</w:t>
      </w:r>
    </w:p>
    <w:p w:rsidR="006B0521" w:rsidRDefault="006B0521" w:rsidP="006B0521">
      <w:pPr>
        <w:widowControl w:val="0"/>
        <w:ind w:left="9120"/>
        <w:rPr>
          <w:sz w:val="26"/>
          <w:szCs w:val="26"/>
        </w:rPr>
      </w:pPr>
    </w:p>
    <w:p w:rsidR="006B0521" w:rsidRDefault="006B0521" w:rsidP="006B0521">
      <w:pPr>
        <w:widowControl w:val="0"/>
        <w:ind w:left="9120"/>
        <w:rPr>
          <w:sz w:val="26"/>
          <w:szCs w:val="26"/>
        </w:rPr>
      </w:pPr>
    </w:p>
    <w:p w:rsidR="006B0521" w:rsidRDefault="006B0521" w:rsidP="006B0521">
      <w:pPr>
        <w:widowControl w:val="0"/>
        <w:ind w:left="9120"/>
        <w:rPr>
          <w:sz w:val="26"/>
          <w:szCs w:val="26"/>
        </w:rPr>
      </w:pPr>
    </w:p>
    <w:p w:rsidR="006B0521" w:rsidRDefault="006B0521" w:rsidP="006B052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План мероприятий муниципальной программы </w:t>
      </w:r>
    </w:p>
    <w:p w:rsidR="006B0521" w:rsidRDefault="006B0521" w:rsidP="006B0521">
      <w:pPr>
        <w:widowControl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>
        <w:rPr>
          <w:sz w:val="26"/>
          <w:szCs w:val="26"/>
        </w:rPr>
        <w:br/>
        <w:t>на 2019-2021 годы»</w:t>
      </w:r>
    </w:p>
    <w:p w:rsidR="006B0521" w:rsidRDefault="006B0521" w:rsidP="006B0521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56"/>
        <w:gridCol w:w="1397"/>
        <w:gridCol w:w="859"/>
        <w:gridCol w:w="1041"/>
        <w:gridCol w:w="1041"/>
        <w:gridCol w:w="905"/>
        <w:gridCol w:w="994"/>
        <w:gridCol w:w="1062"/>
        <w:gridCol w:w="1281"/>
        <w:gridCol w:w="2066"/>
        <w:gridCol w:w="1237"/>
        <w:gridCol w:w="994"/>
      </w:tblGrid>
      <w:tr w:rsidR="006B0521" w:rsidTr="006B0521">
        <w:trPr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№ </w:t>
            </w:r>
          </w:p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п</w:t>
            </w:r>
            <w:proofErr w:type="gramEnd"/>
            <w:r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Код </w:t>
            </w:r>
            <w:r>
              <w:t>вида расходов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Приме-</w:t>
            </w:r>
            <w:proofErr w:type="spellStart"/>
            <w:r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6B0521" w:rsidTr="006B052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Феде-</w:t>
            </w:r>
            <w:proofErr w:type="spellStart"/>
            <w:r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Област</w:t>
            </w:r>
            <w:proofErr w:type="spellEnd"/>
            <w:r>
              <w:rPr>
                <w:color w:val="000000"/>
                <w:spacing w:val="-6"/>
              </w:rPr>
              <w:t>-ной</w:t>
            </w:r>
            <w:proofErr w:type="gramEnd"/>
            <w:r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Бюд</w:t>
            </w:r>
            <w:proofErr w:type="spellEnd"/>
            <w:r>
              <w:rPr>
                <w:color w:val="000000"/>
                <w:spacing w:val="-6"/>
              </w:rPr>
              <w:t>-</w:t>
            </w:r>
          </w:p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жет</w:t>
            </w:r>
            <w:proofErr w:type="spellEnd"/>
            <w:r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>
              <w:rPr>
                <w:color w:val="000000"/>
                <w:spacing w:val="-6"/>
              </w:rPr>
              <w:t>ского</w:t>
            </w:r>
            <w:proofErr w:type="spellEnd"/>
            <w:r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color w:val="000000"/>
                <w:spacing w:val="-6"/>
              </w:rPr>
            </w:pPr>
          </w:p>
        </w:tc>
      </w:tr>
      <w:tr w:rsidR="006B0521" w:rsidTr="006B0521">
        <w:trPr>
          <w:tblHeader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</w:tr>
      <w:tr w:rsidR="006B0521" w:rsidTr="006B0521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6B0521" w:rsidTr="006B0521">
        <w:trPr>
          <w:trHeight w:val="444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color w:val="000000"/>
                <w:spacing w:val="-6"/>
              </w:rPr>
              <w:t>Финансирование расходов на содержание руководителя и концертмейстера хора ветеранов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</w:tr>
      <w:tr w:rsidR="006B0521" w:rsidTr="006B0521">
        <w:trPr>
          <w:trHeight w:val="1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</w:tr>
      <w:tr w:rsidR="006B0521" w:rsidTr="006B0521">
        <w:trPr>
          <w:trHeight w:val="44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</w:tr>
      <w:tr w:rsidR="006B0521" w:rsidTr="006B0521">
        <w:trPr>
          <w:trHeight w:val="227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1.2.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3689,0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3389,0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4823,0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4823,0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23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21" w:rsidRDefault="006B0521">
            <w:pPr>
              <w:overflowPunct/>
              <w:autoSpaceDE/>
              <w:autoSpaceDN/>
              <w:adjustRightInd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3892,0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21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rPr>
                <w:spacing w:val="-6"/>
              </w:rPr>
            </w:pPr>
            <w:r>
              <w:rPr>
                <w:spacing w:val="-6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3797,0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3497,0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1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4931,0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4931,0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19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4000,0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0801 К400106001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  <w:tr w:rsidR="006B0521" w:rsidTr="006B0521">
        <w:trPr>
          <w:trHeight w:val="281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12728,0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12428,0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521" w:rsidRDefault="006B0521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6B0521" w:rsidRDefault="006B0521" w:rsidP="006B0521">
      <w:pPr>
        <w:widowControl w:val="0"/>
        <w:ind w:firstLine="720"/>
        <w:jc w:val="both"/>
        <w:rPr>
          <w:sz w:val="28"/>
          <w:szCs w:val="28"/>
        </w:rPr>
      </w:pPr>
    </w:p>
    <w:p w:rsidR="006B0521" w:rsidRDefault="006B0521" w:rsidP="006B0521">
      <w:pPr>
        <w:widowControl w:val="0"/>
        <w:ind w:firstLine="720"/>
        <w:jc w:val="both"/>
        <w:rPr>
          <w:sz w:val="28"/>
          <w:szCs w:val="28"/>
        </w:rPr>
      </w:pPr>
    </w:p>
    <w:p w:rsidR="006B0521" w:rsidRDefault="006B0521" w:rsidP="006B0521">
      <w:pPr>
        <w:widowControl w:val="0"/>
        <w:ind w:firstLine="720"/>
        <w:jc w:val="both"/>
        <w:rPr>
          <w:sz w:val="28"/>
          <w:szCs w:val="28"/>
        </w:rPr>
      </w:pPr>
    </w:p>
    <w:p w:rsidR="006B0521" w:rsidRDefault="006B0521" w:rsidP="006B05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</w:t>
      </w:r>
      <w:proofErr w:type="spellStart"/>
      <w:r>
        <w:rPr>
          <w:sz w:val="28"/>
          <w:szCs w:val="28"/>
        </w:rPr>
        <w:t>Калита</w:t>
      </w:r>
      <w:proofErr w:type="spellEnd"/>
    </w:p>
    <w:p w:rsidR="006B0521" w:rsidRDefault="006B0521" w:rsidP="006B0521">
      <w:pPr>
        <w:rPr>
          <w:sz w:val="26"/>
          <w:szCs w:val="26"/>
        </w:rPr>
      </w:pP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p w:rsidR="008123BA" w:rsidRPr="002C064E" w:rsidRDefault="008123BA">
      <w:pPr>
        <w:spacing w:line="360" w:lineRule="auto"/>
        <w:rPr>
          <w:sz w:val="22"/>
          <w:szCs w:val="22"/>
        </w:rPr>
      </w:pPr>
    </w:p>
    <w:sectPr w:rsidR="008123BA" w:rsidRPr="002C064E" w:rsidSect="006B0521">
      <w:pgSz w:w="16838" w:h="11906" w:orient="landscape" w:code="9"/>
      <w:pgMar w:top="567" w:right="425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3B" w:rsidRDefault="00E1583B">
      <w:r>
        <w:separator/>
      </w:r>
    </w:p>
  </w:endnote>
  <w:endnote w:type="continuationSeparator" w:id="0">
    <w:p w:rsidR="00E1583B" w:rsidRDefault="00E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3B" w:rsidRDefault="00E1583B">
      <w:r>
        <w:separator/>
      </w:r>
    </w:p>
  </w:footnote>
  <w:footnote w:type="continuationSeparator" w:id="0">
    <w:p w:rsidR="00E1583B" w:rsidRDefault="00E1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37F5" w:rsidRDefault="00FF3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6"/>
      </w:rPr>
    </w:pPr>
  </w:p>
  <w:p w:rsidR="00FF37F5" w:rsidRDefault="00FF37F5">
    <w:pPr>
      <w:pStyle w:val="a5"/>
    </w:pPr>
  </w:p>
  <w:p w:rsidR="00FF37F5" w:rsidRDefault="00FF3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87F35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2F12CA"/>
    <w:rsid w:val="002F509B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C4593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047F"/>
    <w:rsid w:val="00614573"/>
    <w:rsid w:val="006177BA"/>
    <w:rsid w:val="006179C9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B0521"/>
    <w:rsid w:val="006D743D"/>
    <w:rsid w:val="006E3924"/>
    <w:rsid w:val="006E44EF"/>
    <w:rsid w:val="006F7368"/>
    <w:rsid w:val="0072607D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123BA"/>
    <w:rsid w:val="0082701E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5FB5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1583B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4700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B0521"/>
    <w:pPr>
      <w:overflowPunct/>
      <w:autoSpaceDE/>
      <w:autoSpaceDN/>
      <w:adjustRightInd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B0521"/>
    <w:pPr>
      <w:overflowPunct/>
      <w:autoSpaceDE/>
      <w:autoSpaceDN/>
      <w:adjustRightInd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13</cp:revision>
  <cp:lastPrinted>2020-12-03T05:45:00Z</cp:lastPrinted>
  <dcterms:created xsi:type="dcterms:W3CDTF">2020-01-24T09:11:00Z</dcterms:created>
  <dcterms:modified xsi:type="dcterms:W3CDTF">2021-02-01T10:59:00Z</dcterms:modified>
</cp:coreProperties>
</file>