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7E" w:rsidRDefault="006D7B7E" w:rsidP="006D7B7E">
      <w:pPr>
        <w:pStyle w:val="1"/>
        <w:spacing w:line="235" w:lineRule="auto"/>
        <w:rPr>
          <w:color w:val="000000"/>
          <w:sz w:val="22"/>
        </w:rPr>
      </w:pPr>
    </w:p>
    <w:p w:rsidR="006D7B7E" w:rsidRPr="008A4A9B" w:rsidRDefault="006D7B7E" w:rsidP="006D7B7E">
      <w:pPr>
        <w:pStyle w:val="1"/>
        <w:spacing w:line="235" w:lineRule="auto"/>
        <w:rPr>
          <w:color w:val="000000"/>
          <w:sz w:val="22"/>
        </w:rPr>
      </w:pPr>
      <w:r w:rsidRPr="008A4A9B">
        <w:rPr>
          <w:color w:val="000000"/>
          <w:sz w:val="22"/>
        </w:rPr>
        <w:t xml:space="preserve">АДМИНИСТРАЦИЯ КАЛИНИНСКОГО РАЙОНА </w:t>
      </w:r>
    </w:p>
    <w:p w:rsidR="006D7B7E" w:rsidRPr="008A4A9B" w:rsidRDefault="006D7B7E" w:rsidP="006D7B7E">
      <w:pPr>
        <w:pStyle w:val="1"/>
        <w:spacing w:line="235" w:lineRule="auto"/>
        <w:rPr>
          <w:color w:val="000000"/>
          <w:sz w:val="22"/>
        </w:rPr>
      </w:pPr>
      <w:r w:rsidRPr="008A4A9B">
        <w:rPr>
          <w:color w:val="000000"/>
          <w:sz w:val="22"/>
        </w:rPr>
        <w:t>ГОРОДА ЧЕЛЯБИНСКА</w:t>
      </w:r>
    </w:p>
    <w:p w:rsidR="006D7B7E" w:rsidRPr="008A4A9B" w:rsidRDefault="006D7B7E" w:rsidP="006D7B7E">
      <w:pPr>
        <w:spacing w:line="235" w:lineRule="auto"/>
        <w:rPr>
          <w:color w:val="000000"/>
        </w:rPr>
      </w:pPr>
    </w:p>
    <w:p w:rsidR="006D7B7E" w:rsidRPr="000256B7" w:rsidRDefault="006D7B7E" w:rsidP="006D7B7E">
      <w:pPr>
        <w:autoSpaceDE w:val="0"/>
        <w:autoSpaceDN w:val="0"/>
        <w:adjustRightInd w:val="0"/>
        <w:jc w:val="center"/>
        <w:rPr>
          <w:b/>
          <w:bCs/>
          <w:sz w:val="26"/>
          <w:szCs w:val="26"/>
        </w:rPr>
      </w:pPr>
      <w:r w:rsidRPr="00F8696F">
        <w:rPr>
          <w:b/>
          <w:bCs/>
          <w:sz w:val="30"/>
          <w:szCs w:val="30"/>
        </w:rPr>
        <w:t>РАСПОРЯЖЕНИЕ</w:t>
      </w:r>
    </w:p>
    <w:p w:rsidR="00AE7AB9" w:rsidRDefault="00AE7AB9" w:rsidP="00AE7AB9"/>
    <w:p w:rsidR="00AE7AB9" w:rsidRDefault="00613925" w:rsidP="00AE7AB9">
      <w:r w:rsidRPr="00613925">
        <w:rPr>
          <w:u w:val="single"/>
        </w:rPr>
        <w:t>06.02.2017</w:t>
      </w:r>
      <w:r w:rsidR="00AE7AB9">
        <w:tab/>
        <w:t xml:space="preserve">   </w:t>
      </w:r>
      <w:r w:rsidR="00AE7AB9">
        <w:tab/>
      </w:r>
      <w:r w:rsidR="00AE7AB9">
        <w:tab/>
        <w:t xml:space="preserve">                                                    </w:t>
      </w:r>
      <w:r w:rsidR="00D54BE6">
        <w:t xml:space="preserve">                   </w:t>
      </w:r>
      <w:r w:rsidR="00AE7AB9">
        <w:t xml:space="preserve">№ </w:t>
      </w:r>
      <w:r w:rsidRPr="00613925">
        <w:rPr>
          <w:u w:val="single"/>
        </w:rPr>
        <w:t>24</w:t>
      </w:r>
    </w:p>
    <w:p w:rsidR="00AE7AB9" w:rsidRDefault="00AE7AB9" w:rsidP="00AE7AB9"/>
    <w:p w:rsidR="00AE7AB9" w:rsidRDefault="00AE7AB9" w:rsidP="00AE7AB9"/>
    <w:p w:rsidR="00AE7AB9" w:rsidRDefault="00AE7AB9" w:rsidP="00AE7AB9">
      <w:r>
        <w:t xml:space="preserve">                              </w:t>
      </w:r>
    </w:p>
    <w:p w:rsidR="00AE7AB9" w:rsidRDefault="00AE7AB9" w:rsidP="00AE7AB9"/>
    <w:p w:rsidR="00AE7AB9" w:rsidRDefault="00875CC4" w:rsidP="00AE7AB9">
      <w:r w:rsidRPr="00875CC4">
        <w:rPr>
          <w:noProof/>
          <w:sz w:val="20"/>
        </w:rPr>
        <w:pict>
          <v:line id="_x0000_s1029" style="position:absolute;z-index:251659264" from="198pt,5.95pt" to="198pt,14.95pt" strokeweight=".5pt"/>
        </w:pict>
      </w:r>
      <w:r w:rsidRPr="00875CC4">
        <w:rPr>
          <w:noProof/>
          <w:sz w:val="20"/>
        </w:rPr>
        <w:pict>
          <v:line id="_x0000_s1026" style="position:absolute;z-index:251656192" from="0,5.55pt" to="27pt,5.55pt" strokeweight=".5pt"/>
        </w:pict>
      </w:r>
      <w:r w:rsidRPr="00875CC4">
        <w:rPr>
          <w:noProof/>
          <w:sz w:val="20"/>
        </w:rPr>
        <w:pict>
          <v:line id="_x0000_s1027" style="position:absolute;z-index:251657216" from="0,5.55pt" to="0,14.55pt" strokeweight=".5pt"/>
        </w:pict>
      </w:r>
      <w:r w:rsidRPr="00875CC4">
        <w:rPr>
          <w:noProof/>
          <w:sz w:val="20"/>
        </w:rPr>
        <w:pict>
          <v:line id="_x0000_s1028" style="position:absolute;z-index:251658240" from="171pt,5.95pt" to="198pt,5.95pt" strokeweight=".5pt"/>
        </w:pict>
      </w:r>
    </w:p>
    <w:p w:rsidR="00E53BB7" w:rsidRPr="004F1050" w:rsidRDefault="0064044D" w:rsidP="00025E5D">
      <w:pPr>
        <w:ind w:right="5678"/>
        <w:rPr>
          <w:b/>
          <w:sz w:val="26"/>
          <w:szCs w:val="26"/>
        </w:rPr>
      </w:pPr>
      <w:r w:rsidRPr="004F1050">
        <w:rPr>
          <w:sz w:val="26"/>
          <w:szCs w:val="26"/>
        </w:rPr>
        <w:t>Об утверждении муниципальной программы «</w:t>
      </w:r>
      <w:r w:rsidRPr="004F1050">
        <w:rPr>
          <w:bCs/>
          <w:sz w:val="26"/>
          <w:szCs w:val="26"/>
        </w:rPr>
        <w:t xml:space="preserve">Повышение </w:t>
      </w:r>
      <w:proofErr w:type="gramStart"/>
      <w:r w:rsidRPr="004F1050">
        <w:rPr>
          <w:bCs/>
          <w:sz w:val="26"/>
          <w:szCs w:val="26"/>
        </w:rPr>
        <w:t>эффективности деятельности местного самоуправления Калининского района города Челябинска</w:t>
      </w:r>
      <w:proofErr w:type="gramEnd"/>
      <w:r w:rsidRPr="004F1050">
        <w:rPr>
          <w:bCs/>
          <w:sz w:val="26"/>
          <w:szCs w:val="26"/>
        </w:rPr>
        <w:t xml:space="preserve"> на </w:t>
      </w:r>
      <w:r w:rsidR="00336627" w:rsidRPr="004F1050">
        <w:rPr>
          <w:sz w:val="26"/>
          <w:szCs w:val="26"/>
        </w:rPr>
        <w:t>2019 год</w:t>
      </w:r>
      <w:r w:rsidRPr="004F1050">
        <w:rPr>
          <w:sz w:val="26"/>
          <w:szCs w:val="26"/>
        </w:rPr>
        <w:t>»</w:t>
      </w:r>
    </w:p>
    <w:p w:rsidR="005A6DEC" w:rsidRPr="004F1050" w:rsidRDefault="005A6DEC" w:rsidP="00E53BB7">
      <w:pPr>
        <w:rPr>
          <w:b/>
          <w:sz w:val="26"/>
          <w:szCs w:val="26"/>
        </w:rPr>
      </w:pPr>
    </w:p>
    <w:p w:rsidR="00AF37C2" w:rsidRPr="004F1050" w:rsidRDefault="00AF37C2" w:rsidP="00E53BB7">
      <w:pPr>
        <w:rPr>
          <w:b/>
          <w:sz w:val="26"/>
          <w:szCs w:val="26"/>
        </w:rPr>
      </w:pPr>
    </w:p>
    <w:p w:rsidR="00A56C1C" w:rsidRPr="004F1050" w:rsidRDefault="0078507C" w:rsidP="000C72F7">
      <w:pPr>
        <w:tabs>
          <w:tab w:val="left" w:pos="1080"/>
        </w:tabs>
        <w:ind w:firstLine="720"/>
        <w:jc w:val="both"/>
        <w:rPr>
          <w:color w:val="000000"/>
          <w:sz w:val="26"/>
          <w:szCs w:val="26"/>
        </w:rPr>
      </w:pPr>
      <w:r w:rsidRPr="004F1050">
        <w:rPr>
          <w:color w:val="000000"/>
          <w:sz w:val="26"/>
          <w:szCs w:val="26"/>
        </w:rPr>
        <w:t>В</w:t>
      </w:r>
      <w:r w:rsidR="0064044D" w:rsidRPr="004F1050">
        <w:rPr>
          <w:color w:val="000000"/>
          <w:sz w:val="26"/>
          <w:szCs w:val="26"/>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Калининского района города Челябинска, постановлением Администрации района от 27.07.2015 № 88 </w:t>
      </w:r>
      <w:r w:rsidR="004F1050">
        <w:rPr>
          <w:color w:val="000000"/>
          <w:sz w:val="26"/>
          <w:szCs w:val="26"/>
        </w:rPr>
        <w:t xml:space="preserve">                          </w:t>
      </w:r>
      <w:r w:rsidR="0064044D" w:rsidRPr="004F1050">
        <w:rPr>
          <w:color w:val="000000"/>
          <w:sz w:val="26"/>
          <w:szCs w:val="26"/>
        </w:rPr>
        <w:t>«Об утверждении Порядка разработки, утверждения, реализации и контроля муниципальных программ в Калининском районе города Челябинска»:</w:t>
      </w:r>
    </w:p>
    <w:p w:rsidR="000C72F7" w:rsidRPr="004F1050" w:rsidRDefault="0064044D"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color w:val="000000"/>
          <w:sz w:val="26"/>
          <w:szCs w:val="26"/>
        </w:rPr>
        <w:t xml:space="preserve">Утвердить прилагаемую муниципальную программу </w:t>
      </w:r>
      <w:r w:rsidRPr="004F1050">
        <w:rPr>
          <w:sz w:val="26"/>
          <w:szCs w:val="26"/>
        </w:rPr>
        <w:t>«</w:t>
      </w:r>
      <w:r w:rsidRPr="004F1050">
        <w:rPr>
          <w:bCs/>
          <w:sz w:val="26"/>
          <w:szCs w:val="26"/>
        </w:rPr>
        <w:t xml:space="preserve">Повышение </w:t>
      </w:r>
      <w:proofErr w:type="gramStart"/>
      <w:r w:rsidRPr="004F1050">
        <w:rPr>
          <w:bCs/>
          <w:sz w:val="26"/>
          <w:szCs w:val="26"/>
        </w:rPr>
        <w:t>эффективности деятельности местного самоуправления Калининского района города Челябинска</w:t>
      </w:r>
      <w:proofErr w:type="gramEnd"/>
      <w:r w:rsidRPr="004F1050">
        <w:rPr>
          <w:bCs/>
          <w:sz w:val="26"/>
          <w:szCs w:val="26"/>
        </w:rPr>
        <w:t xml:space="preserve"> на </w:t>
      </w:r>
      <w:r w:rsidR="00336627" w:rsidRPr="004F1050">
        <w:rPr>
          <w:sz w:val="26"/>
          <w:szCs w:val="26"/>
        </w:rPr>
        <w:t>2019 год</w:t>
      </w:r>
      <w:r w:rsidRPr="004F1050">
        <w:rPr>
          <w:sz w:val="26"/>
          <w:szCs w:val="26"/>
        </w:rPr>
        <w:t>»</w:t>
      </w:r>
      <w:r w:rsidR="000064F1" w:rsidRPr="004F1050">
        <w:rPr>
          <w:sz w:val="26"/>
          <w:szCs w:val="26"/>
        </w:rPr>
        <w:t xml:space="preserve"> (далее – Программа)</w:t>
      </w:r>
      <w:r w:rsidRPr="004F1050">
        <w:rPr>
          <w:sz w:val="26"/>
          <w:szCs w:val="26"/>
        </w:rPr>
        <w:t>.</w:t>
      </w:r>
    </w:p>
    <w:p w:rsidR="0064044D" w:rsidRPr="004F1050" w:rsidRDefault="00336627"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Общему</w:t>
      </w:r>
      <w:r w:rsidR="0078507C" w:rsidRPr="004F1050">
        <w:rPr>
          <w:sz w:val="26"/>
          <w:szCs w:val="26"/>
        </w:rPr>
        <w:t xml:space="preserve"> </w:t>
      </w:r>
      <w:r w:rsidR="0064044D" w:rsidRPr="004F1050">
        <w:rPr>
          <w:sz w:val="26"/>
          <w:szCs w:val="26"/>
        </w:rPr>
        <w:t>отделу</w:t>
      </w:r>
      <w:r w:rsidR="0078507C" w:rsidRPr="004F1050">
        <w:rPr>
          <w:sz w:val="26"/>
          <w:szCs w:val="26"/>
        </w:rPr>
        <w:t xml:space="preserve"> </w:t>
      </w:r>
      <w:r w:rsidR="0064044D" w:rsidRPr="004F1050">
        <w:rPr>
          <w:sz w:val="26"/>
          <w:szCs w:val="26"/>
        </w:rPr>
        <w:t xml:space="preserve">(Орлова В.Н.), </w:t>
      </w:r>
      <w:r w:rsidRPr="004F1050">
        <w:rPr>
          <w:sz w:val="26"/>
          <w:szCs w:val="26"/>
        </w:rPr>
        <w:t xml:space="preserve">организационному </w:t>
      </w:r>
      <w:r w:rsidR="0078507C" w:rsidRPr="004F1050">
        <w:rPr>
          <w:sz w:val="26"/>
          <w:szCs w:val="26"/>
        </w:rPr>
        <w:t>отделу</w:t>
      </w:r>
      <w:r w:rsidRPr="004F1050">
        <w:rPr>
          <w:sz w:val="26"/>
          <w:szCs w:val="26"/>
        </w:rPr>
        <w:t xml:space="preserve">                 </w:t>
      </w:r>
      <w:r w:rsidR="0078507C" w:rsidRPr="004F1050">
        <w:rPr>
          <w:sz w:val="26"/>
          <w:szCs w:val="26"/>
        </w:rPr>
        <w:t xml:space="preserve"> (Филиппова В.Б.), отделу бухгалтерского учета и отчетности (Губанов</w:t>
      </w:r>
      <w:r w:rsidR="00EF1E63" w:rsidRPr="004F1050">
        <w:rPr>
          <w:sz w:val="26"/>
          <w:szCs w:val="26"/>
        </w:rPr>
        <w:t>а</w:t>
      </w:r>
      <w:r w:rsidR="0078507C" w:rsidRPr="004F1050">
        <w:rPr>
          <w:sz w:val="26"/>
          <w:szCs w:val="26"/>
        </w:rPr>
        <w:t xml:space="preserve"> М.В.) обеспечить исполнение утвержденной Программы в пределах выделенных бюджетных ассигнований.</w:t>
      </w:r>
    </w:p>
    <w:p w:rsidR="0078507C" w:rsidRPr="004F105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 xml:space="preserve">Организационному отделу (Филиппова В.Б.) </w:t>
      </w:r>
      <w:proofErr w:type="gramStart"/>
      <w:r w:rsidRPr="004F1050">
        <w:rPr>
          <w:sz w:val="26"/>
          <w:szCs w:val="26"/>
        </w:rPr>
        <w:t>разместить</w:t>
      </w:r>
      <w:proofErr w:type="gramEnd"/>
      <w:r w:rsidRPr="004F1050">
        <w:rPr>
          <w:sz w:val="26"/>
          <w:szCs w:val="26"/>
        </w:rPr>
        <w:t xml:space="preserve"> настоящее распоряжение на официальном сайте Администрации района в сети Интернет.</w:t>
      </w:r>
    </w:p>
    <w:p w:rsidR="003645D0" w:rsidRPr="004F1050" w:rsidRDefault="0060558B"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Заместителю начальника отдела</w:t>
      </w:r>
      <w:r w:rsidR="003645D0" w:rsidRPr="004F1050">
        <w:rPr>
          <w:sz w:val="26"/>
          <w:szCs w:val="26"/>
        </w:rPr>
        <w:t xml:space="preserve"> экономики, торговли и обе</w:t>
      </w:r>
      <w:r w:rsidRPr="004F1050">
        <w:rPr>
          <w:sz w:val="26"/>
          <w:szCs w:val="26"/>
        </w:rPr>
        <w:t xml:space="preserve">спечения муниципальных закупок </w:t>
      </w:r>
      <w:proofErr w:type="spellStart"/>
      <w:r w:rsidRPr="004F1050">
        <w:rPr>
          <w:sz w:val="26"/>
          <w:szCs w:val="26"/>
        </w:rPr>
        <w:t>Нургалеевой</w:t>
      </w:r>
      <w:proofErr w:type="spellEnd"/>
      <w:r w:rsidRPr="004F1050">
        <w:rPr>
          <w:sz w:val="26"/>
          <w:szCs w:val="26"/>
        </w:rPr>
        <w:t xml:space="preserve"> В.Р.</w:t>
      </w:r>
      <w:r w:rsidR="003645D0" w:rsidRPr="004F1050">
        <w:rPr>
          <w:sz w:val="26"/>
          <w:szCs w:val="26"/>
        </w:rPr>
        <w:t xml:space="preserve"> зарегистрировать Программу в закрытой части портала </w:t>
      </w:r>
      <w:r w:rsidR="003645D0" w:rsidRPr="004F1050">
        <w:rPr>
          <w:rStyle w:val="gasu"/>
          <w:sz w:val="26"/>
          <w:szCs w:val="26"/>
        </w:rPr>
        <w:t xml:space="preserve">Государственной автоматизированной информационной системы </w:t>
      </w:r>
      <w:r w:rsidR="003645D0" w:rsidRPr="004F1050">
        <w:rPr>
          <w:sz w:val="26"/>
          <w:szCs w:val="26"/>
        </w:rPr>
        <w:t>«Управление»</w:t>
      </w:r>
      <w:r w:rsidR="002C01F6" w:rsidRPr="004F1050">
        <w:rPr>
          <w:sz w:val="26"/>
          <w:szCs w:val="26"/>
        </w:rPr>
        <w:t>.</w:t>
      </w:r>
    </w:p>
    <w:p w:rsidR="0078507C" w:rsidRPr="004F1050" w:rsidRDefault="0078507C"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 xml:space="preserve">Контроль исполнения настоящего распоряжения возложить </w:t>
      </w:r>
      <w:r w:rsidR="000A369C" w:rsidRPr="004F1050">
        <w:rPr>
          <w:sz w:val="26"/>
          <w:szCs w:val="26"/>
        </w:rPr>
        <w:t xml:space="preserve">                             </w:t>
      </w:r>
      <w:r w:rsidRPr="004F1050">
        <w:rPr>
          <w:sz w:val="26"/>
          <w:szCs w:val="26"/>
        </w:rPr>
        <w:t>на заместителя Главы Калининского района Матвееву И.Г.</w:t>
      </w:r>
    </w:p>
    <w:p w:rsidR="004F1050" w:rsidRPr="004F1050" w:rsidRDefault="004F1050" w:rsidP="0078507C">
      <w:pPr>
        <w:numPr>
          <w:ilvl w:val="0"/>
          <w:numId w:val="1"/>
        </w:numPr>
        <w:tabs>
          <w:tab w:val="num" w:pos="0"/>
          <w:tab w:val="left" w:pos="900"/>
          <w:tab w:val="left" w:pos="1080"/>
        </w:tabs>
        <w:autoSpaceDE w:val="0"/>
        <w:autoSpaceDN w:val="0"/>
        <w:adjustRightInd w:val="0"/>
        <w:ind w:left="0" w:firstLine="720"/>
        <w:jc w:val="both"/>
        <w:rPr>
          <w:color w:val="000000"/>
          <w:sz w:val="26"/>
          <w:szCs w:val="26"/>
        </w:rPr>
      </w:pPr>
      <w:r w:rsidRPr="004F1050">
        <w:rPr>
          <w:sz w:val="26"/>
          <w:szCs w:val="26"/>
        </w:rPr>
        <w:t>Настоящее распоряжение вступает в силу со дня подписания и распространяется на правоотношения, возникшие с 1 января 2017 года.</w:t>
      </w:r>
    </w:p>
    <w:p w:rsidR="00E450DA" w:rsidRPr="004F1050" w:rsidRDefault="00E450DA" w:rsidP="00E450DA">
      <w:pPr>
        <w:rPr>
          <w:sz w:val="26"/>
          <w:szCs w:val="26"/>
        </w:rPr>
      </w:pPr>
    </w:p>
    <w:p w:rsidR="008950FF" w:rsidRDefault="008950FF" w:rsidP="00E450DA">
      <w:pPr>
        <w:rPr>
          <w:sz w:val="26"/>
          <w:szCs w:val="26"/>
        </w:rPr>
      </w:pPr>
    </w:p>
    <w:p w:rsidR="004F1050" w:rsidRPr="004F1050" w:rsidRDefault="004F1050" w:rsidP="00E450DA">
      <w:pPr>
        <w:rPr>
          <w:sz w:val="26"/>
          <w:szCs w:val="26"/>
        </w:rPr>
      </w:pPr>
    </w:p>
    <w:p w:rsidR="00E450DA" w:rsidRPr="004F1050" w:rsidRDefault="00E450DA" w:rsidP="00E450DA">
      <w:pPr>
        <w:ind w:right="-186"/>
        <w:rPr>
          <w:sz w:val="26"/>
          <w:szCs w:val="26"/>
        </w:rPr>
      </w:pPr>
      <w:r w:rsidRPr="004F1050">
        <w:rPr>
          <w:sz w:val="26"/>
          <w:szCs w:val="26"/>
        </w:rPr>
        <w:t xml:space="preserve">Глава </w:t>
      </w:r>
      <w:r w:rsidR="006E03ED" w:rsidRPr="004F1050">
        <w:rPr>
          <w:sz w:val="26"/>
          <w:szCs w:val="26"/>
        </w:rPr>
        <w:t xml:space="preserve">Калининского </w:t>
      </w:r>
      <w:r w:rsidRPr="004F1050">
        <w:rPr>
          <w:sz w:val="26"/>
          <w:szCs w:val="26"/>
        </w:rPr>
        <w:t>района</w:t>
      </w:r>
      <w:r w:rsidR="00C871EB" w:rsidRPr="004F1050">
        <w:rPr>
          <w:sz w:val="26"/>
          <w:szCs w:val="26"/>
        </w:rPr>
        <w:t xml:space="preserve">                                                            </w:t>
      </w:r>
      <w:r w:rsidR="004F1050">
        <w:rPr>
          <w:sz w:val="26"/>
          <w:szCs w:val="26"/>
        </w:rPr>
        <w:t xml:space="preserve">              </w:t>
      </w:r>
      <w:r w:rsidR="000A369C" w:rsidRPr="004F1050">
        <w:rPr>
          <w:sz w:val="26"/>
          <w:szCs w:val="26"/>
        </w:rPr>
        <w:t xml:space="preserve"> </w:t>
      </w:r>
      <w:r w:rsidRPr="004F1050">
        <w:rPr>
          <w:sz w:val="26"/>
          <w:szCs w:val="26"/>
        </w:rPr>
        <w:t>С.В. Колесник</w:t>
      </w:r>
    </w:p>
    <w:p w:rsidR="00E450DA" w:rsidRDefault="00E450DA" w:rsidP="00E450DA">
      <w:pPr>
        <w:rPr>
          <w:sz w:val="26"/>
          <w:szCs w:val="26"/>
        </w:rPr>
      </w:pPr>
    </w:p>
    <w:p w:rsidR="004F1050" w:rsidRDefault="004F1050" w:rsidP="00E450DA">
      <w:pPr>
        <w:rPr>
          <w:sz w:val="26"/>
          <w:szCs w:val="26"/>
        </w:rPr>
      </w:pPr>
    </w:p>
    <w:sectPr w:rsidR="004F1050" w:rsidSect="00280099">
      <w:pgSz w:w="11906" w:h="16838" w:code="9"/>
      <w:pgMar w:top="851" w:right="567" w:bottom="567"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50" w:rsidRDefault="004F1050">
      <w:r>
        <w:separator/>
      </w:r>
    </w:p>
  </w:endnote>
  <w:endnote w:type="continuationSeparator" w:id="1">
    <w:p w:rsidR="004F1050" w:rsidRDefault="004F1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50" w:rsidRDefault="004F1050">
      <w:r>
        <w:separator/>
      </w:r>
    </w:p>
  </w:footnote>
  <w:footnote w:type="continuationSeparator" w:id="1">
    <w:p w:rsidR="004F1050" w:rsidRDefault="004F1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564FF"/>
    <w:multiLevelType w:val="hybridMultilevel"/>
    <w:tmpl w:val="1F101D32"/>
    <w:lvl w:ilvl="0" w:tplc="5C521E7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55835E6"/>
    <w:multiLevelType w:val="hybridMultilevel"/>
    <w:tmpl w:val="616A7C50"/>
    <w:lvl w:ilvl="0" w:tplc="FFFFFFFF">
      <w:start w:val="1"/>
      <w:numFmt w:val="decimal"/>
      <w:lvlText w:val="%1."/>
      <w:lvlJc w:val="left"/>
      <w:pPr>
        <w:tabs>
          <w:tab w:val="num" w:pos="1824"/>
        </w:tabs>
        <w:ind w:left="1824" w:hanging="1104"/>
      </w:pPr>
      <w:rPr>
        <w:rFonts w:hint="default"/>
      </w:rPr>
    </w:lvl>
    <w:lvl w:ilvl="1" w:tplc="FFFFFFFF">
      <w:start w:val="3"/>
      <w:numFmt w:val="bullet"/>
      <w:lvlText w:val="-"/>
      <w:lvlJc w:val="left"/>
      <w:pPr>
        <w:tabs>
          <w:tab w:val="num" w:pos="1848"/>
        </w:tabs>
        <w:ind w:left="1848" w:hanging="408"/>
      </w:pPr>
      <w:rPr>
        <w:rFonts w:ascii="Times New Roman" w:eastAsia="Times New Roman" w:hAnsi="Times New Roman" w:cs="Times New Roman" w:hint="default"/>
      </w:rPr>
    </w:lvl>
    <w:lvl w:ilvl="2" w:tplc="8AF67E7E">
      <w:start w:val="1"/>
      <w:numFmt w:val="decimal"/>
      <w:lvlText w:val="%3)"/>
      <w:lvlJc w:val="left"/>
      <w:pPr>
        <w:tabs>
          <w:tab w:val="num" w:pos="2700"/>
        </w:tabs>
        <w:ind w:left="2700" w:hanging="360"/>
      </w:pPr>
      <w:rPr>
        <w:rFonts w:hint="default"/>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3BB7"/>
    <w:rsid w:val="000064F1"/>
    <w:rsid w:val="00010B6E"/>
    <w:rsid w:val="00012FF1"/>
    <w:rsid w:val="00025E5D"/>
    <w:rsid w:val="000331F9"/>
    <w:rsid w:val="00037890"/>
    <w:rsid w:val="00087243"/>
    <w:rsid w:val="000A369C"/>
    <w:rsid w:val="000C72F7"/>
    <w:rsid w:val="000C7353"/>
    <w:rsid w:val="000D0A59"/>
    <w:rsid w:val="000E661F"/>
    <w:rsid w:val="001060B2"/>
    <w:rsid w:val="001B55B1"/>
    <w:rsid w:val="001E3398"/>
    <w:rsid w:val="001F286E"/>
    <w:rsid w:val="00212BE2"/>
    <w:rsid w:val="00280099"/>
    <w:rsid w:val="002A079C"/>
    <w:rsid w:val="002B27CE"/>
    <w:rsid w:val="002C01F6"/>
    <w:rsid w:val="002E1EE6"/>
    <w:rsid w:val="002E2725"/>
    <w:rsid w:val="003267DA"/>
    <w:rsid w:val="003302BC"/>
    <w:rsid w:val="00336627"/>
    <w:rsid w:val="003516D1"/>
    <w:rsid w:val="003645D0"/>
    <w:rsid w:val="00373C3D"/>
    <w:rsid w:val="003A1577"/>
    <w:rsid w:val="003B7279"/>
    <w:rsid w:val="003C0A83"/>
    <w:rsid w:val="003C0D6B"/>
    <w:rsid w:val="00403E63"/>
    <w:rsid w:val="00406DF6"/>
    <w:rsid w:val="004115C4"/>
    <w:rsid w:val="00424501"/>
    <w:rsid w:val="00466F58"/>
    <w:rsid w:val="00493A2B"/>
    <w:rsid w:val="0049709A"/>
    <w:rsid w:val="004B6581"/>
    <w:rsid w:val="004C04C7"/>
    <w:rsid w:val="004F1050"/>
    <w:rsid w:val="005868C0"/>
    <w:rsid w:val="005A6DEC"/>
    <w:rsid w:val="005B0141"/>
    <w:rsid w:val="005C511B"/>
    <w:rsid w:val="005C725B"/>
    <w:rsid w:val="005D5427"/>
    <w:rsid w:val="005F5ACB"/>
    <w:rsid w:val="0060558B"/>
    <w:rsid w:val="00613925"/>
    <w:rsid w:val="0064044D"/>
    <w:rsid w:val="00661EFE"/>
    <w:rsid w:val="00664DC1"/>
    <w:rsid w:val="00681A9E"/>
    <w:rsid w:val="006C7438"/>
    <w:rsid w:val="006D72A5"/>
    <w:rsid w:val="006D7B7E"/>
    <w:rsid w:val="006E03ED"/>
    <w:rsid w:val="006E44EF"/>
    <w:rsid w:val="00720604"/>
    <w:rsid w:val="007277D2"/>
    <w:rsid w:val="00751953"/>
    <w:rsid w:val="0077106F"/>
    <w:rsid w:val="0078346A"/>
    <w:rsid w:val="00783BD2"/>
    <w:rsid w:val="0078507C"/>
    <w:rsid w:val="00793F76"/>
    <w:rsid w:val="007979CC"/>
    <w:rsid w:val="007D641F"/>
    <w:rsid w:val="007E0C08"/>
    <w:rsid w:val="007F357D"/>
    <w:rsid w:val="007F4827"/>
    <w:rsid w:val="00800646"/>
    <w:rsid w:val="0082701E"/>
    <w:rsid w:val="00875CC4"/>
    <w:rsid w:val="008950FF"/>
    <w:rsid w:val="009636DA"/>
    <w:rsid w:val="009777A0"/>
    <w:rsid w:val="00985CDD"/>
    <w:rsid w:val="009B2683"/>
    <w:rsid w:val="009F5F21"/>
    <w:rsid w:val="00A27A34"/>
    <w:rsid w:val="00A444EA"/>
    <w:rsid w:val="00A56C1C"/>
    <w:rsid w:val="00A57275"/>
    <w:rsid w:val="00A85112"/>
    <w:rsid w:val="00A93586"/>
    <w:rsid w:val="00AC1281"/>
    <w:rsid w:val="00AE7AB9"/>
    <w:rsid w:val="00AF37C2"/>
    <w:rsid w:val="00B11D77"/>
    <w:rsid w:val="00B271BD"/>
    <w:rsid w:val="00B44FAB"/>
    <w:rsid w:val="00BB2314"/>
    <w:rsid w:val="00BD50BA"/>
    <w:rsid w:val="00BD51CE"/>
    <w:rsid w:val="00BD628B"/>
    <w:rsid w:val="00C63871"/>
    <w:rsid w:val="00C63EFD"/>
    <w:rsid w:val="00C72263"/>
    <w:rsid w:val="00C871EB"/>
    <w:rsid w:val="00C963B5"/>
    <w:rsid w:val="00CC3C20"/>
    <w:rsid w:val="00D27DD4"/>
    <w:rsid w:val="00D3390D"/>
    <w:rsid w:val="00D456A2"/>
    <w:rsid w:val="00D47D61"/>
    <w:rsid w:val="00D536AC"/>
    <w:rsid w:val="00D54BE6"/>
    <w:rsid w:val="00D5771D"/>
    <w:rsid w:val="00D61529"/>
    <w:rsid w:val="00D75995"/>
    <w:rsid w:val="00D90078"/>
    <w:rsid w:val="00DA452F"/>
    <w:rsid w:val="00E1198E"/>
    <w:rsid w:val="00E12EAC"/>
    <w:rsid w:val="00E353FB"/>
    <w:rsid w:val="00E450DA"/>
    <w:rsid w:val="00E45FA8"/>
    <w:rsid w:val="00E51469"/>
    <w:rsid w:val="00E53BB7"/>
    <w:rsid w:val="00E75B18"/>
    <w:rsid w:val="00E91008"/>
    <w:rsid w:val="00ED13E8"/>
    <w:rsid w:val="00ED49A4"/>
    <w:rsid w:val="00EE7670"/>
    <w:rsid w:val="00EF1E63"/>
    <w:rsid w:val="00EF3EA6"/>
    <w:rsid w:val="00F06DBC"/>
    <w:rsid w:val="00F34FDC"/>
    <w:rsid w:val="00F60432"/>
    <w:rsid w:val="00F90CEE"/>
    <w:rsid w:val="00FA02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3BB7"/>
    <w:rPr>
      <w:sz w:val="24"/>
      <w:szCs w:val="24"/>
    </w:rPr>
  </w:style>
  <w:style w:type="paragraph" w:styleId="1">
    <w:name w:val="heading 1"/>
    <w:basedOn w:val="a"/>
    <w:next w:val="a"/>
    <w:link w:val="10"/>
    <w:qFormat/>
    <w:rsid w:val="00AE7AB9"/>
    <w:pPr>
      <w:keepNext/>
      <w:jc w:val="center"/>
      <w:outlineLvl w:val="0"/>
    </w:pPr>
    <w:rPr>
      <w:rFonts w:ascii="Arial" w:hAnsi="Arial" w:cs="Arial"/>
      <w:b/>
      <w:bCs/>
      <w:snapToGrid w:val="0"/>
      <w:sz w:val="20"/>
    </w:rPr>
  </w:style>
  <w:style w:type="paragraph" w:styleId="2">
    <w:name w:val="heading 2"/>
    <w:basedOn w:val="a"/>
    <w:next w:val="a"/>
    <w:link w:val="20"/>
    <w:qFormat/>
    <w:rsid w:val="00AE7AB9"/>
    <w:pPr>
      <w:keepNext/>
      <w:jc w:val="center"/>
      <w:outlineLvl w:val="1"/>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E53BB7"/>
    <w:pPr>
      <w:ind w:left="1800" w:firstLine="540"/>
      <w:jc w:val="both"/>
    </w:pPr>
  </w:style>
  <w:style w:type="paragraph" w:styleId="a3">
    <w:name w:val="Balloon Text"/>
    <w:basedOn w:val="a"/>
    <w:semiHidden/>
    <w:rsid w:val="00A444EA"/>
    <w:rPr>
      <w:rFonts w:ascii="Tahoma" w:hAnsi="Tahoma" w:cs="Tahoma"/>
      <w:sz w:val="16"/>
      <w:szCs w:val="16"/>
    </w:rPr>
  </w:style>
  <w:style w:type="character" w:customStyle="1" w:styleId="10">
    <w:name w:val="Заголовок 1 Знак"/>
    <w:link w:val="1"/>
    <w:rsid w:val="00AE7AB9"/>
    <w:rPr>
      <w:rFonts w:ascii="Arial" w:hAnsi="Arial" w:cs="Arial"/>
      <w:b/>
      <w:bCs/>
      <w:snapToGrid/>
      <w:szCs w:val="24"/>
    </w:rPr>
  </w:style>
  <w:style w:type="character" w:customStyle="1" w:styleId="20">
    <w:name w:val="Заголовок 2 Знак"/>
    <w:link w:val="2"/>
    <w:rsid w:val="00AE7AB9"/>
    <w:rPr>
      <w:rFonts w:ascii="Arial" w:hAnsi="Arial" w:cs="Arial"/>
      <w:b/>
      <w:bCs/>
      <w:sz w:val="28"/>
      <w:szCs w:val="24"/>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450DA"/>
    <w:pPr>
      <w:widowControl w:val="0"/>
      <w:autoSpaceDE w:val="0"/>
      <w:autoSpaceDN w:val="0"/>
      <w:adjustRightInd w:val="0"/>
      <w:spacing w:after="160" w:line="240" w:lineRule="exact"/>
    </w:pPr>
    <w:rPr>
      <w:sz w:val="28"/>
      <w:szCs w:val="20"/>
      <w:lang w:val="en-US" w:eastAsia="en-US"/>
    </w:rPr>
  </w:style>
  <w:style w:type="character" w:customStyle="1" w:styleId="FontStyle13">
    <w:name w:val="Font Style13"/>
    <w:basedOn w:val="a0"/>
    <w:rsid w:val="00E450DA"/>
    <w:rPr>
      <w:rFonts w:ascii="Times New Roman" w:hAnsi="Times New Roman" w:cs="Times New Roman"/>
      <w:sz w:val="24"/>
      <w:szCs w:val="24"/>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73C3D"/>
    <w:pPr>
      <w:widowControl w:val="0"/>
      <w:autoSpaceDE w:val="0"/>
      <w:autoSpaceDN w:val="0"/>
      <w:adjustRightInd w:val="0"/>
      <w:spacing w:after="160" w:line="240" w:lineRule="exact"/>
    </w:pPr>
    <w:rPr>
      <w:sz w:val="28"/>
      <w:szCs w:val="20"/>
      <w:lang w:val="en-US" w:eastAsia="en-US"/>
    </w:rPr>
  </w:style>
  <w:style w:type="paragraph" w:styleId="a6">
    <w:name w:val="header"/>
    <w:basedOn w:val="a"/>
    <w:rsid w:val="00E51469"/>
    <w:pPr>
      <w:tabs>
        <w:tab w:val="center" w:pos="4677"/>
        <w:tab w:val="right" w:pos="9355"/>
      </w:tabs>
    </w:pPr>
  </w:style>
  <w:style w:type="character" w:styleId="a7">
    <w:name w:val="page number"/>
    <w:basedOn w:val="a0"/>
    <w:rsid w:val="00E51469"/>
  </w:style>
  <w:style w:type="paragraph" w:styleId="a8">
    <w:name w:val="footer"/>
    <w:basedOn w:val="a"/>
    <w:rsid w:val="00E51469"/>
    <w:pPr>
      <w:tabs>
        <w:tab w:val="center" w:pos="4677"/>
        <w:tab w:val="right" w:pos="9355"/>
      </w:tabs>
    </w:pPr>
  </w:style>
  <w:style w:type="paragraph" w:customStyle="1" w:styleId="a9">
    <w:name w:val="Знак"/>
    <w:basedOn w:val="a"/>
    <w:rsid w:val="0064044D"/>
    <w:pPr>
      <w:spacing w:after="160" w:line="240" w:lineRule="exact"/>
    </w:pPr>
    <w:rPr>
      <w:rFonts w:ascii="Verdana" w:hAnsi="Verdana" w:cs="Verdana"/>
      <w:sz w:val="20"/>
      <w:szCs w:val="20"/>
      <w:lang w:val="en-US" w:eastAsia="en-US"/>
    </w:rPr>
  </w:style>
  <w:style w:type="character" w:customStyle="1" w:styleId="gasu">
    <w:name w:val="gasu"/>
    <w:basedOn w:val="a0"/>
    <w:rsid w:val="003645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194</Words>
  <Characters>1766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АДМИНИСТРАЦИЯ КАЛИНИНСКОГО РАЙОНА</vt:lpstr>
    </vt:vector>
  </TitlesOfParts>
  <Company>Tycoon</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КАЛИНИНСКОГО РАЙОНА</dc:title>
  <dc:creator>Shestakova</dc:creator>
  <cp:lastModifiedBy>berdnikova-yy</cp:lastModifiedBy>
  <cp:revision>11</cp:revision>
  <cp:lastPrinted>2017-02-06T06:31:00Z</cp:lastPrinted>
  <dcterms:created xsi:type="dcterms:W3CDTF">2017-01-31T09:48:00Z</dcterms:created>
  <dcterms:modified xsi:type="dcterms:W3CDTF">2017-04-19T10:58:00Z</dcterms:modified>
</cp:coreProperties>
</file>