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A" w:rsidRPr="00233CEA" w:rsidRDefault="00233CEA" w:rsidP="00233CEA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</w:rPr>
      </w:pPr>
      <w:r w:rsidRPr="00233CEA">
        <w:rPr>
          <w:rStyle w:val="a4"/>
          <w:color w:val="000000"/>
        </w:rPr>
        <w:t>НА САЙТ</w:t>
      </w:r>
    </w:p>
    <w:p w:rsidR="0080473A" w:rsidRDefault="0080473A" w:rsidP="008047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Уважаемые предприниматели!</w:t>
      </w:r>
    </w:p>
    <w:p w:rsidR="0080473A" w:rsidRDefault="0080473A" w:rsidP="008047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color w:val="000000"/>
        </w:rPr>
      </w:pPr>
    </w:p>
    <w:p w:rsidR="002A5DEF" w:rsidRPr="002A5DEF" w:rsidRDefault="002A5DEF" w:rsidP="002A5DEF">
      <w:pPr>
        <w:pStyle w:val="a3"/>
        <w:shd w:val="clear" w:color="auto" w:fill="FFFFFF"/>
        <w:spacing w:before="0" w:beforeAutospacing="0" w:after="288" w:afterAutospacing="0"/>
        <w:jc w:val="center"/>
        <w:rPr>
          <w:color w:val="333333"/>
        </w:rPr>
      </w:pPr>
      <w:r w:rsidRPr="002A5DEF">
        <w:rPr>
          <w:color w:val="333333"/>
        </w:rPr>
        <w:t>Комитет экономики города Челябинска с 05.04.2017 объявляет о начале приема заявок от субъектов малого и среднего предпринимательства (далее – СМСП) на участие в конкурсе на предоставление субсидий (далее – конкурс).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Муниципальные правовые акты, в соответствии с которыми проводится конкурс: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1) постановление Администрации города Челябинска от 22.03.2017 № 122-п «Об утверждении Положения о предоставлении субсидий субъектам малого и среднего предпринимательства города Челябинска» (далее – Положение о конкурсе);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2) распоряжение Администрации города Челябинска от 28.08.2014 № 5450 (в ред. от 31.03.2017 № 3740) «Об утверждении муниципальной программы «Содействие развитию малого и среднего предпринимательства в городе Челябинске в 2014–2017 годах» (далее – муниципальная программа).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Название и цель конкурса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Название конкурса: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Конкурс на предоставление субсидий субъектам малого и среднего предпринимательства города Челябинска (далее – СМСП) по реализации </w:t>
      </w:r>
      <w:proofErr w:type="gramStart"/>
      <w:r w:rsidRPr="00307A1C">
        <w:rPr>
          <w:color w:val="333333"/>
        </w:rPr>
        <w:t>бизнес-проектов</w:t>
      </w:r>
      <w:proofErr w:type="gramEnd"/>
      <w:r w:rsidRPr="00307A1C">
        <w:rPr>
          <w:color w:val="333333"/>
        </w:rPr>
        <w:t xml:space="preserve"> субъектами молодежного предпринимательства.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Субъект молодежного предпринимательства – СМСП, собственником которого являются физические лица до 30 лет включительно, а именно: индивидуальный предприниматель в возрасте до 30 лет включительно или юридическое лицо, в уставном капитале которого доля, принадлежащая лицам в возрасте до 30 лет включительно, составляет не менее 50 процентов. Возраст определяется на момент подачи заявления на участие в конкурсе.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Затраты: на приобретение и аренду оборудования, аренду нежилых помещений, повышение квалификации, развитие предпринимательской грамотности и предпринимательских компетенций кадров, оплату юридических услуг, приобретение лицензионного программного обеспечения.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Цель конкурса: возмещение затрат СМСП, связанных с производством (реализацией) товаров, выполнением работ, оказанием услуг, кроме затрат, произведенных путем наличных расчетов и путем зачетов взаимных требований, переуступки прав.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Организатор конкурса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Комитет экономики города Челябинска (далее – Организатор конкурса)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Требования к участникам конкурса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СМСП при подаче заявления на конкурс становится заявителем.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Организатор конкурса признает заявителя участником конкурса при соблюдении следующих условий: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lastRenderedPageBreak/>
        <w:t xml:space="preserve">          1) наличие информации о СМСП в Едином Реестре СМСП;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2) регистрация на территории города Челябинска;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>
        <w:rPr>
          <w:color w:val="333333"/>
        </w:rPr>
        <w:t xml:space="preserve"> </w:t>
      </w:r>
      <w:r w:rsidRPr="00307A1C">
        <w:rPr>
          <w:color w:val="333333"/>
        </w:rPr>
        <w:t xml:space="preserve">         3) отсутствие просроченной задолженности по ранее предоставленным</w:t>
      </w:r>
      <w:r>
        <w:rPr>
          <w:color w:val="333333"/>
        </w:rPr>
        <w:t xml:space="preserve"> </w:t>
      </w:r>
      <w:bookmarkStart w:id="0" w:name="_GoBack"/>
      <w:bookmarkEnd w:id="0"/>
      <w:r w:rsidRPr="00307A1C">
        <w:rPr>
          <w:color w:val="333333"/>
        </w:rPr>
        <w:t>на возвратной основе бюджетным средствам;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4) отсутствие задолженности по уплате налогов, сборов, пеней, штрафов, процентов и иных обязательных платежей в бюджеты всех уровней и государственные внебюджетные фонды;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5) уплаты налогов, сборов и иных обязательных платежей в текущем и предыдущем году в бюджеты всех уровней и государственные внебюджетные фонды;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6) </w:t>
      </w:r>
      <w:proofErr w:type="spellStart"/>
      <w:r w:rsidRPr="00307A1C">
        <w:rPr>
          <w:color w:val="333333"/>
        </w:rPr>
        <w:t>ненахождение</w:t>
      </w:r>
      <w:proofErr w:type="spellEnd"/>
      <w:r w:rsidRPr="00307A1C">
        <w:rPr>
          <w:color w:val="333333"/>
        </w:rPr>
        <w:t xml:space="preserve"> в стадии реорганизации, ликвидации, банкротства, </w:t>
      </w:r>
      <w:proofErr w:type="spellStart"/>
      <w:r w:rsidRPr="00307A1C">
        <w:rPr>
          <w:color w:val="333333"/>
        </w:rPr>
        <w:t>неограничение</w:t>
      </w:r>
      <w:proofErr w:type="spellEnd"/>
      <w:r w:rsidRPr="00307A1C">
        <w:rPr>
          <w:color w:val="333333"/>
        </w:rPr>
        <w:t xml:space="preserve"> в правовом отношении в соответствии с законодательством Российской Федерации;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7) наличие постоянных занятых рабочих мест по состоянию на 1 января текущего года, наличие не менее двух рабочих мест – для СМСП, претендующих на предоставление субсидии по </w:t>
      </w:r>
      <w:proofErr w:type="spellStart"/>
      <w:r w:rsidRPr="00307A1C">
        <w:rPr>
          <w:color w:val="333333"/>
        </w:rPr>
        <w:t>приобретениюоборудования</w:t>
      </w:r>
      <w:proofErr w:type="spellEnd"/>
      <w:r w:rsidRPr="00307A1C">
        <w:rPr>
          <w:color w:val="333333"/>
        </w:rPr>
        <w:t>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8) выплата среднемесячной заработной платы работникам за год, предшествующий году обращения за субсидией, в размере не менее величины минимальной заработной платы в организациях внебюджетного сектора экономики, утвержденной региональным соглашением о минимальной заработной плате в Челябинской области на соответствующий год (не менее 9200 руб.);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9) предоставление к возмещению затрат, по которым не была предоставлена аналогичная финансовая поддержка;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10) согласие руководителя и представителя СМСП (в случае, если заявление подано его представителем по доверенности) на обработку персональных данных.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 xml:space="preserve">           Место подачи конкурсной документации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 xml:space="preserve">Отдел </w:t>
      </w:r>
      <w:proofErr w:type="gramStart"/>
      <w:r w:rsidRPr="00307A1C">
        <w:rPr>
          <w:color w:val="333333"/>
        </w:rPr>
        <w:t>развития предпринимательства Комитета экономики города Челябинска</w:t>
      </w:r>
      <w:proofErr w:type="gramEnd"/>
      <w:r w:rsidRPr="00307A1C">
        <w:rPr>
          <w:color w:val="333333"/>
        </w:rPr>
        <w:t>: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proofErr w:type="spellStart"/>
      <w:r w:rsidRPr="00307A1C">
        <w:rPr>
          <w:color w:val="333333"/>
        </w:rPr>
        <w:t>г</w:t>
      </w:r>
      <w:proofErr w:type="gramStart"/>
      <w:r w:rsidRPr="00307A1C">
        <w:rPr>
          <w:color w:val="333333"/>
        </w:rPr>
        <w:t>.Ч</w:t>
      </w:r>
      <w:proofErr w:type="gramEnd"/>
      <w:r w:rsidRPr="00307A1C">
        <w:rPr>
          <w:color w:val="333333"/>
        </w:rPr>
        <w:t>елябинск</w:t>
      </w:r>
      <w:proofErr w:type="spellEnd"/>
      <w:r w:rsidRPr="00307A1C">
        <w:rPr>
          <w:color w:val="333333"/>
        </w:rPr>
        <w:t xml:space="preserve">, пл. Революции, 2, </w:t>
      </w:r>
      <w:proofErr w:type="spellStart"/>
      <w:r w:rsidRPr="00307A1C">
        <w:rPr>
          <w:color w:val="333333"/>
        </w:rPr>
        <w:t>каб</w:t>
      </w:r>
      <w:proofErr w:type="spellEnd"/>
      <w:r w:rsidRPr="00307A1C">
        <w:rPr>
          <w:color w:val="333333"/>
        </w:rPr>
        <w:t>. 507,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понедельник - четверг    с 8:30 до 17:30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пятница                          с 8:30 до 16:15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суббота, воскресенье      – выходные дни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перерыв на обед             с 12:00 до 12:45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телефоны для справок:   263-43-39, 263-62-12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Срок и порядок предоставления конкурсной документации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t>Дата начала подачи конкурсной документации: 17 июля 2017 года</w:t>
      </w:r>
    </w:p>
    <w:p w:rsidR="00307A1C" w:rsidRPr="00307A1C" w:rsidRDefault="00307A1C" w:rsidP="00307A1C">
      <w:pPr>
        <w:pStyle w:val="a3"/>
        <w:shd w:val="clear" w:color="auto" w:fill="FFFFFF"/>
        <w:spacing w:after="288"/>
        <w:rPr>
          <w:color w:val="333333"/>
        </w:rPr>
      </w:pPr>
      <w:r w:rsidRPr="00307A1C">
        <w:rPr>
          <w:color w:val="333333"/>
        </w:rPr>
        <w:lastRenderedPageBreak/>
        <w:t>Дата окончания срока подачи конкурсной документации: 15 августа 2017 года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Документы на участие в конкурсе подаются лично руководителем СМСП, либо представителем по доверенности.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Размер субсидий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Субсидии предоставляются победителям конкурса в пределах бюджетных ассигнований.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Доля, размер субсидии: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– 50 процентов от суммы затрат, произведенных субъектом молодежного предпринимательства в сумме, не превышающей 250 тысяч рублей.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Критерии определения победителей конкурса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>
        <w:rPr>
          <w:color w:val="333333"/>
        </w:rPr>
        <w:t xml:space="preserve">1)     </w:t>
      </w:r>
      <w:r w:rsidRPr="00307A1C">
        <w:rPr>
          <w:color w:val="333333"/>
        </w:rPr>
        <w:t>бюджетная эффективность (налоговая нагрузка) – отношение объема налоговых поступлений от СМСП в бюджеты всех уровней и страховых взносов в году, предшествующем году обращения за субсидией, к объему реализации товаров, работ, услуг (выручки) за аналогичный период;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2)</w:t>
      </w:r>
      <w:r>
        <w:rPr>
          <w:color w:val="333333"/>
        </w:rPr>
        <w:t xml:space="preserve">     </w:t>
      </w:r>
      <w:r w:rsidRPr="00307A1C">
        <w:rPr>
          <w:color w:val="333333"/>
        </w:rPr>
        <w:t>социальная эффективность – отношение среднемесячной заработной</w:t>
      </w:r>
      <w:r>
        <w:rPr>
          <w:color w:val="333333"/>
        </w:rPr>
        <w:t xml:space="preserve"> </w:t>
      </w:r>
      <w:r w:rsidRPr="00307A1C">
        <w:rPr>
          <w:color w:val="333333"/>
        </w:rPr>
        <w:t>платы на одного работника за год, предшествующий году обращения</w:t>
      </w:r>
      <w:r>
        <w:rPr>
          <w:color w:val="333333"/>
        </w:rPr>
        <w:t xml:space="preserve"> </w:t>
      </w:r>
      <w:r w:rsidRPr="00307A1C">
        <w:rPr>
          <w:color w:val="333333"/>
        </w:rPr>
        <w:t>за субсидией, к величине минимальной заработной платы в организациях внебюджетного сектора экономики, утвержденной региональным соглашением о минимальной заработной плате в Челябинской области на соответствующий год;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3)      социальная ответственность – наличие коллективного договора;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4)      значимость вида экономической деятельности;</w:t>
      </w:r>
    </w:p>
    <w:p w:rsidR="00307A1C" w:rsidRPr="00307A1C" w:rsidRDefault="00307A1C" w:rsidP="00307A1C">
      <w:pPr>
        <w:pStyle w:val="a3"/>
        <w:shd w:val="clear" w:color="auto" w:fill="FFFFFF"/>
        <w:spacing w:after="288"/>
        <w:jc w:val="both"/>
        <w:rPr>
          <w:color w:val="333333"/>
        </w:rPr>
      </w:pPr>
      <w:r w:rsidRPr="00307A1C">
        <w:rPr>
          <w:color w:val="333333"/>
        </w:rPr>
        <w:t>5)</w:t>
      </w:r>
      <w:r>
        <w:rPr>
          <w:color w:val="333333"/>
        </w:rPr>
        <w:t xml:space="preserve">  </w:t>
      </w:r>
      <w:r w:rsidRPr="00307A1C">
        <w:rPr>
          <w:color w:val="333333"/>
        </w:rPr>
        <w:t>количество полученных субсидий вида, указанного в заявлении, в рамках муниципальной программы за последние 3 года, предшествующие году обращения;</w:t>
      </w:r>
    </w:p>
    <w:p w:rsidR="0080473A" w:rsidRPr="0080473A" w:rsidRDefault="00307A1C" w:rsidP="00307A1C">
      <w:pPr>
        <w:pStyle w:val="a3"/>
        <w:shd w:val="clear" w:color="auto" w:fill="FFFFFF"/>
        <w:spacing w:before="0" w:beforeAutospacing="0" w:after="288" w:afterAutospacing="0"/>
        <w:jc w:val="both"/>
      </w:pPr>
      <w:r w:rsidRPr="00307A1C">
        <w:rPr>
          <w:color w:val="333333"/>
        </w:rPr>
        <w:t xml:space="preserve">6) </w:t>
      </w:r>
      <w:r>
        <w:rPr>
          <w:color w:val="333333"/>
        </w:rPr>
        <w:t xml:space="preserve">  </w:t>
      </w:r>
      <w:r w:rsidRPr="00307A1C">
        <w:rPr>
          <w:color w:val="333333"/>
        </w:rPr>
        <w:t>сохранение и создание субъектом предпринимательства рабочих мест в году, предшествующем году обращения за субсидией.</w:t>
      </w:r>
    </w:p>
    <w:sectPr w:rsidR="0080473A" w:rsidRPr="0080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A"/>
    <w:rsid w:val="0009275A"/>
    <w:rsid w:val="001B41DB"/>
    <w:rsid w:val="00233CEA"/>
    <w:rsid w:val="002A5DEF"/>
    <w:rsid w:val="00307A1C"/>
    <w:rsid w:val="00666349"/>
    <w:rsid w:val="0080473A"/>
    <w:rsid w:val="009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consplusnormal">
    <w:name w:val="consplusnormal"/>
    <w:basedOn w:val="a"/>
    <w:rsid w:val="002A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consplusnormal">
    <w:name w:val="consplusnormal"/>
    <w:basedOn w:val="a"/>
    <w:rsid w:val="002A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6</cp:revision>
  <dcterms:created xsi:type="dcterms:W3CDTF">2017-01-16T05:34:00Z</dcterms:created>
  <dcterms:modified xsi:type="dcterms:W3CDTF">2017-07-17T05:12:00Z</dcterms:modified>
</cp:coreProperties>
</file>