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8" w:rsidRDefault="009B1E68" w:rsidP="00AB7BB3">
      <w:pPr>
        <w:shd w:val="clear" w:color="auto" w:fill="FFFFFF"/>
        <w:autoSpaceDE/>
        <w:autoSpaceDN/>
        <w:adjustRightInd/>
        <w:spacing w:before="100" w:beforeAutospacing="1" w:line="273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B1E68" w:rsidRDefault="009B1E68" w:rsidP="00AB7BB3">
      <w:pPr>
        <w:shd w:val="clear" w:color="auto" w:fill="FFFFFF"/>
        <w:autoSpaceDE/>
        <w:autoSpaceDN/>
        <w:adjustRightInd/>
        <w:spacing w:before="100" w:beforeAutospacing="1" w:line="273" w:lineRule="atLeast"/>
        <w:jc w:val="both"/>
        <w:rPr>
          <w:color w:val="000000"/>
          <w:sz w:val="28"/>
          <w:szCs w:val="28"/>
        </w:rPr>
      </w:pPr>
    </w:p>
    <w:p w:rsidR="009B1E68" w:rsidRDefault="009B1E68" w:rsidP="009B1E68">
      <w:pPr>
        <w:shd w:val="clear" w:color="auto" w:fill="FFFFFF"/>
        <w:autoSpaceDE/>
        <w:autoSpaceDN/>
        <w:adjustRightInd/>
        <w:spacing w:before="100" w:beforeAutospacing="1" w:line="273" w:lineRule="atLeast"/>
        <w:jc w:val="right"/>
        <w:rPr>
          <w:b/>
          <w:color w:val="000000"/>
          <w:sz w:val="26"/>
          <w:szCs w:val="26"/>
        </w:rPr>
      </w:pPr>
      <w:r w:rsidRPr="009B1E68">
        <w:rPr>
          <w:b/>
          <w:color w:val="000000"/>
          <w:sz w:val="26"/>
          <w:szCs w:val="26"/>
        </w:rPr>
        <w:t>НА САЙТ</w:t>
      </w:r>
    </w:p>
    <w:p w:rsidR="00F87B6B" w:rsidRDefault="00F87B6B" w:rsidP="00F87B6B">
      <w:pPr>
        <w:shd w:val="clear" w:color="auto" w:fill="FFFFFF"/>
        <w:autoSpaceDE/>
        <w:autoSpaceDN/>
        <w:adjustRightInd/>
        <w:spacing w:before="100" w:beforeAutospacing="1" w:line="273" w:lineRule="atLeast"/>
        <w:ind w:left="113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Уважаемые субъекты малого и среднего предпринимательства</w:t>
      </w:r>
    </w:p>
    <w:p w:rsidR="002935CD" w:rsidRPr="009B1E68" w:rsidRDefault="002935CD" w:rsidP="00F87B6B">
      <w:pPr>
        <w:shd w:val="clear" w:color="auto" w:fill="FFFFFF"/>
        <w:autoSpaceDE/>
        <w:autoSpaceDN/>
        <w:adjustRightInd/>
        <w:spacing w:before="100" w:beforeAutospacing="1" w:line="273" w:lineRule="atLeast"/>
        <w:ind w:left="1134"/>
        <w:jc w:val="center"/>
        <w:rPr>
          <w:b/>
          <w:color w:val="000000"/>
          <w:sz w:val="26"/>
          <w:szCs w:val="26"/>
        </w:rPr>
      </w:pPr>
    </w:p>
    <w:p w:rsidR="00060D82" w:rsidRPr="004D55B9" w:rsidRDefault="00060D82" w:rsidP="00060D8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4D55B9">
        <w:t xml:space="preserve">Министерство экономического развития Челябинской области продолжает приём документов </w:t>
      </w:r>
      <w:r w:rsidRPr="00B967B1">
        <w:t>на возмещение затрат от предпринимателей, реализующих проекты в сфере народных художественных промыслов, а также осуществляющих социально ориентированную деятельность</w:t>
      </w:r>
      <w:r>
        <w:t>.</w:t>
      </w:r>
    </w:p>
    <w:p w:rsidR="00060D82" w:rsidRDefault="00060D82" w:rsidP="00060D82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</w:rPr>
      </w:pPr>
    </w:p>
    <w:p w:rsidR="00060D82" w:rsidRPr="004D55B9" w:rsidRDefault="00060D82" w:rsidP="00060D82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</w:rPr>
      </w:pPr>
      <w:r w:rsidRPr="00B967B1">
        <w:rPr>
          <w:rStyle w:val="ae"/>
        </w:rPr>
        <w:t xml:space="preserve">Приём документов осуществляется </w:t>
      </w:r>
      <w:r w:rsidRPr="004D55B9">
        <w:rPr>
          <w:rStyle w:val="ae"/>
        </w:rPr>
        <w:t xml:space="preserve">до </w:t>
      </w:r>
      <w:r>
        <w:rPr>
          <w:rStyle w:val="ae"/>
        </w:rPr>
        <w:t>10</w:t>
      </w:r>
      <w:r w:rsidRPr="004D55B9">
        <w:rPr>
          <w:rStyle w:val="ae"/>
        </w:rPr>
        <w:t xml:space="preserve"> </w:t>
      </w:r>
      <w:r>
        <w:rPr>
          <w:rStyle w:val="ae"/>
        </w:rPr>
        <w:t xml:space="preserve">декабря </w:t>
      </w:r>
      <w:r w:rsidRPr="004D55B9">
        <w:rPr>
          <w:rStyle w:val="ae"/>
        </w:rPr>
        <w:t>2015 года</w:t>
      </w:r>
      <w:r>
        <w:rPr>
          <w:rStyle w:val="ae"/>
        </w:rPr>
        <w:t>.</w:t>
      </w:r>
    </w:p>
    <w:p w:rsidR="00060D82" w:rsidRPr="00B967B1" w:rsidRDefault="00060D82" w:rsidP="00060D82">
      <w:pPr>
        <w:pStyle w:val="ad"/>
        <w:shd w:val="clear" w:color="auto" w:fill="FFFFFF"/>
        <w:jc w:val="both"/>
        <w:rPr>
          <w:i/>
          <w:u w:val="single"/>
        </w:rPr>
      </w:pPr>
      <w:r w:rsidRPr="00B967B1">
        <w:rPr>
          <w:i/>
          <w:u w:val="single"/>
        </w:rPr>
        <w:t>Что нужно сделать предпринимателю, чтобы компенсировать свои расходы?</w:t>
      </w:r>
    </w:p>
    <w:p w:rsidR="00060D82" w:rsidRPr="00B967B1" w:rsidRDefault="00060D82" w:rsidP="00060D82">
      <w:pPr>
        <w:pStyle w:val="ad"/>
        <w:shd w:val="clear" w:color="auto" w:fill="FFFFFF"/>
        <w:jc w:val="both"/>
      </w:pPr>
      <w:r w:rsidRPr="00B967B1">
        <w:t>Во-первых, субъект (индивидуальный предприниматель или юридическое лицо) должен быть зарегистрирован и осуществлять деятельность на территории Челябинской области, не иметь задолженности по налогам и сборам. Обязательным условием также является создание не менее 2-х новых рабочих мест в 2015 году.</w:t>
      </w:r>
    </w:p>
    <w:p w:rsidR="00060D82" w:rsidRPr="00B967B1" w:rsidRDefault="00060D82" w:rsidP="00060D82">
      <w:pPr>
        <w:pStyle w:val="ad"/>
        <w:shd w:val="clear" w:color="auto" w:fill="FFFFFF"/>
        <w:jc w:val="both"/>
      </w:pPr>
      <w:r w:rsidRPr="00B967B1">
        <w:t>Во-вторых, предприниматель предоставляет в Минэкономразвития области заявление с приложением установленных порядком предоставления субсидий документов </w:t>
      </w:r>
      <w:r w:rsidRPr="00B967B1">
        <w:rPr>
          <w:i/>
          <w:iCs/>
        </w:rPr>
        <w:t>(размещены на сайте «Малый бизнес Челябинской области» в разделе «Финансовая поддержка МБ»).</w:t>
      </w:r>
    </w:p>
    <w:p w:rsidR="00060D82" w:rsidRPr="00B967B1" w:rsidRDefault="00060D82" w:rsidP="00060D82">
      <w:pPr>
        <w:pStyle w:val="ad"/>
        <w:shd w:val="clear" w:color="auto" w:fill="FFFFFF"/>
        <w:jc w:val="both"/>
      </w:pPr>
      <w:r w:rsidRPr="00B967B1">
        <w:t>Специалисты проводят экспертизу документов и в случае их соответствия требованиям порядка предоставляют на рассмотрение общественного координационного совета по развитию предпринимательства.</w:t>
      </w:r>
    </w:p>
    <w:p w:rsidR="00060D82" w:rsidRDefault="00060D82" w:rsidP="00060D82">
      <w:pPr>
        <w:pStyle w:val="ad"/>
        <w:shd w:val="clear" w:color="auto" w:fill="FFFFFF"/>
        <w:jc w:val="both"/>
      </w:pPr>
      <w:r w:rsidRPr="00B967B1">
        <w:t>Совет рассматривает документы предпринимателей и выносит рекомендации о предоставлении субсидии, с учетом которых Минэкономразвития принимает итоговое решение.</w:t>
      </w:r>
    </w:p>
    <w:p w:rsidR="00060D82" w:rsidRPr="00B967B1" w:rsidRDefault="00060D82" w:rsidP="00060D82">
      <w:pPr>
        <w:pStyle w:val="ad"/>
        <w:shd w:val="clear" w:color="auto" w:fill="FFFFFF"/>
        <w:jc w:val="center"/>
        <w:rPr>
          <w:b/>
        </w:rPr>
      </w:pPr>
      <w:r w:rsidRPr="00B967B1">
        <w:rPr>
          <w:b/>
        </w:rPr>
        <w:t xml:space="preserve">Максимальный размер субсидии составляет 200 </w:t>
      </w:r>
      <w:r>
        <w:rPr>
          <w:b/>
        </w:rPr>
        <w:t>тысяч рублей</w:t>
      </w:r>
    </w:p>
    <w:p w:rsidR="00060D82" w:rsidRDefault="00060D82" w:rsidP="00060D82">
      <w:pPr>
        <w:pStyle w:val="ad"/>
        <w:shd w:val="clear" w:color="auto" w:fill="FFFFFF"/>
        <w:jc w:val="both"/>
      </w:pPr>
      <w:r w:rsidRPr="00B967B1">
        <w:t xml:space="preserve">К возмещению принимаются до 80% затрат, связанных с реализацией в 2014-2015 </w:t>
      </w:r>
      <w:r>
        <w:t>годах</w:t>
      </w:r>
      <w:proofErr w:type="gramStart"/>
      <w:r w:rsidRPr="00B967B1">
        <w:t>.</w:t>
      </w:r>
      <w:proofErr w:type="gramEnd"/>
      <w:r w:rsidRPr="00B967B1">
        <w:t xml:space="preserve"> </w:t>
      </w:r>
      <w:proofErr w:type="gramStart"/>
      <w:r w:rsidRPr="00B967B1">
        <w:t>п</w:t>
      </w:r>
      <w:proofErr w:type="gramEnd"/>
      <w:r w:rsidRPr="00B967B1">
        <w:t xml:space="preserve">редпринимательских проектов (без учета НДС), за исключением затрат на оплату труда, уплату налогов и сборов. </w:t>
      </w:r>
    </w:p>
    <w:p w:rsidR="00060D82" w:rsidRPr="00B967B1" w:rsidRDefault="00060D82" w:rsidP="00060D82">
      <w:pPr>
        <w:pStyle w:val="ad"/>
        <w:shd w:val="clear" w:color="auto" w:fill="FFFFFF"/>
        <w:jc w:val="both"/>
      </w:pPr>
      <w:r w:rsidRPr="00B967B1">
        <w:rPr>
          <w:b/>
          <w:u w:val="single"/>
        </w:rPr>
        <w:t>Более подробную информацию о порядке предоставления субсидий</w:t>
      </w:r>
      <w:r w:rsidRPr="00B967B1">
        <w:t xml:space="preserve">, а также пакете необходимых документов предприниматели могут получить в отделе поддержки и развития предпринимательства Министерства экономического развития Челябинской области по адресу: </w:t>
      </w:r>
      <w:proofErr w:type="gramStart"/>
      <w:r w:rsidRPr="00B967B1">
        <w:t>г</w:t>
      </w:r>
      <w:proofErr w:type="gramEnd"/>
      <w:r w:rsidRPr="00B967B1">
        <w:t>. Челябинск, пр. Ленина, д. 57, к. 411, тел: (351) 263-25-96 или</w:t>
      </w:r>
      <w:r>
        <w:t xml:space="preserve">                                                      </w:t>
      </w:r>
      <w:r w:rsidRPr="00B967B1">
        <w:t xml:space="preserve"> на сайте: </w:t>
      </w:r>
      <w:hyperlink r:id="rId7" w:history="1">
        <w:r w:rsidRPr="00B967B1">
          <w:rPr>
            <w:b/>
          </w:rPr>
          <w:t>http://www.chelbiznes.ru/</w:t>
        </w:r>
      </w:hyperlink>
      <w:r w:rsidRPr="00B967B1">
        <w:rPr>
          <w:b/>
        </w:rPr>
        <w:t> в разделе «Финансовая поддержка МБ»</w:t>
      </w:r>
      <w:r w:rsidRPr="00B967B1">
        <w:t>.</w:t>
      </w:r>
    </w:p>
    <w:p w:rsidR="00AB7BB3" w:rsidRPr="009B1E68" w:rsidRDefault="00AB7BB3" w:rsidP="00060D82">
      <w:pPr>
        <w:ind w:left="1134" w:right="424" w:firstLine="709"/>
        <w:jc w:val="both"/>
        <w:rPr>
          <w:sz w:val="26"/>
          <w:szCs w:val="26"/>
        </w:rPr>
      </w:pPr>
    </w:p>
    <w:sectPr w:rsidR="00AB7BB3" w:rsidRPr="009B1E68" w:rsidSect="00060D82">
      <w:pgSz w:w="11907" w:h="16840" w:code="9"/>
      <w:pgMar w:top="238" w:right="992" w:bottom="1134" w:left="156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B5" w:rsidRDefault="00A449B5">
      <w:r>
        <w:separator/>
      </w:r>
    </w:p>
  </w:endnote>
  <w:endnote w:type="continuationSeparator" w:id="1">
    <w:p w:rsidR="00A449B5" w:rsidRDefault="00A4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B5" w:rsidRDefault="00A449B5">
      <w:r>
        <w:separator/>
      </w:r>
    </w:p>
  </w:footnote>
  <w:footnote w:type="continuationSeparator" w:id="1">
    <w:p w:rsidR="00A449B5" w:rsidRDefault="00A4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394"/>
    <w:multiLevelType w:val="hybridMultilevel"/>
    <w:tmpl w:val="F3F45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B3"/>
    <w:rsid w:val="00060D82"/>
    <w:rsid w:val="000B0F2F"/>
    <w:rsid w:val="000B5CBA"/>
    <w:rsid w:val="000D1670"/>
    <w:rsid w:val="000D3026"/>
    <w:rsid w:val="000E2E53"/>
    <w:rsid w:val="000E7BD1"/>
    <w:rsid w:val="000F7EEE"/>
    <w:rsid w:val="001211E0"/>
    <w:rsid w:val="00135F99"/>
    <w:rsid w:val="00170FE1"/>
    <w:rsid w:val="001774EF"/>
    <w:rsid w:val="00181CAD"/>
    <w:rsid w:val="001A7B71"/>
    <w:rsid w:val="001B25AB"/>
    <w:rsid w:val="001B67CD"/>
    <w:rsid w:val="001E08E2"/>
    <w:rsid w:val="001F21DF"/>
    <w:rsid w:val="00203DC9"/>
    <w:rsid w:val="002052E4"/>
    <w:rsid w:val="00242A96"/>
    <w:rsid w:val="00243020"/>
    <w:rsid w:val="0025086A"/>
    <w:rsid w:val="00254DF9"/>
    <w:rsid w:val="00256287"/>
    <w:rsid w:val="002730AE"/>
    <w:rsid w:val="00273431"/>
    <w:rsid w:val="002935CD"/>
    <w:rsid w:val="002A645B"/>
    <w:rsid w:val="003038B7"/>
    <w:rsid w:val="003463F6"/>
    <w:rsid w:val="003504BF"/>
    <w:rsid w:val="00351955"/>
    <w:rsid w:val="0035249D"/>
    <w:rsid w:val="00383280"/>
    <w:rsid w:val="00387D08"/>
    <w:rsid w:val="0039493E"/>
    <w:rsid w:val="00395FD1"/>
    <w:rsid w:val="003A2500"/>
    <w:rsid w:val="003D00C9"/>
    <w:rsid w:val="003D5B2F"/>
    <w:rsid w:val="00412EF5"/>
    <w:rsid w:val="00425913"/>
    <w:rsid w:val="004265CF"/>
    <w:rsid w:val="00427CA7"/>
    <w:rsid w:val="004433BC"/>
    <w:rsid w:val="00451549"/>
    <w:rsid w:val="00454C73"/>
    <w:rsid w:val="004732DC"/>
    <w:rsid w:val="004A62C8"/>
    <w:rsid w:val="004A78B9"/>
    <w:rsid w:val="004B0220"/>
    <w:rsid w:val="004C0308"/>
    <w:rsid w:val="004C11EF"/>
    <w:rsid w:val="004F77D5"/>
    <w:rsid w:val="005217D2"/>
    <w:rsid w:val="00540B36"/>
    <w:rsid w:val="0056685E"/>
    <w:rsid w:val="00593990"/>
    <w:rsid w:val="005976DF"/>
    <w:rsid w:val="00597C9F"/>
    <w:rsid w:val="005B67F8"/>
    <w:rsid w:val="0066006F"/>
    <w:rsid w:val="006921E1"/>
    <w:rsid w:val="00697327"/>
    <w:rsid w:val="006B3A9F"/>
    <w:rsid w:val="006C6BFF"/>
    <w:rsid w:val="006D55D5"/>
    <w:rsid w:val="006D7263"/>
    <w:rsid w:val="006E0C5A"/>
    <w:rsid w:val="00710BF9"/>
    <w:rsid w:val="0071419C"/>
    <w:rsid w:val="00714BD3"/>
    <w:rsid w:val="00724ED1"/>
    <w:rsid w:val="007610F8"/>
    <w:rsid w:val="0076121E"/>
    <w:rsid w:val="007645CD"/>
    <w:rsid w:val="00781BE7"/>
    <w:rsid w:val="00782AD1"/>
    <w:rsid w:val="0078594F"/>
    <w:rsid w:val="007C1E3B"/>
    <w:rsid w:val="007C6239"/>
    <w:rsid w:val="007E5952"/>
    <w:rsid w:val="00803116"/>
    <w:rsid w:val="0080610E"/>
    <w:rsid w:val="00807514"/>
    <w:rsid w:val="00825C9F"/>
    <w:rsid w:val="00852FFE"/>
    <w:rsid w:val="00886870"/>
    <w:rsid w:val="008972C2"/>
    <w:rsid w:val="008B3E95"/>
    <w:rsid w:val="008B69BF"/>
    <w:rsid w:val="008C7D8A"/>
    <w:rsid w:val="008E287D"/>
    <w:rsid w:val="00910F94"/>
    <w:rsid w:val="00922F27"/>
    <w:rsid w:val="00925B30"/>
    <w:rsid w:val="00962036"/>
    <w:rsid w:val="0096323A"/>
    <w:rsid w:val="00994731"/>
    <w:rsid w:val="009A20FD"/>
    <w:rsid w:val="009B1E68"/>
    <w:rsid w:val="009E5595"/>
    <w:rsid w:val="009F26CB"/>
    <w:rsid w:val="00A10806"/>
    <w:rsid w:val="00A21602"/>
    <w:rsid w:val="00A449B5"/>
    <w:rsid w:val="00A46FB5"/>
    <w:rsid w:val="00A826F2"/>
    <w:rsid w:val="00A924C8"/>
    <w:rsid w:val="00A97355"/>
    <w:rsid w:val="00AB7BB3"/>
    <w:rsid w:val="00AC07FA"/>
    <w:rsid w:val="00AE63D6"/>
    <w:rsid w:val="00AE6FAD"/>
    <w:rsid w:val="00B13E3A"/>
    <w:rsid w:val="00B40511"/>
    <w:rsid w:val="00B456A6"/>
    <w:rsid w:val="00B52A68"/>
    <w:rsid w:val="00B53D58"/>
    <w:rsid w:val="00B54376"/>
    <w:rsid w:val="00B54738"/>
    <w:rsid w:val="00B85543"/>
    <w:rsid w:val="00B9300C"/>
    <w:rsid w:val="00B9389B"/>
    <w:rsid w:val="00BA3E0C"/>
    <w:rsid w:val="00BE22E4"/>
    <w:rsid w:val="00BE4995"/>
    <w:rsid w:val="00C049E9"/>
    <w:rsid w:val="00C1060C"/>
    <w:rsid w:val="00C25C4F"/>
    <w:rsid w:val="00C646EF"/>
    <w:rsid w:val="00C77729"/>
    <w:rsid w:val="00C8414F"/>
    <w:rsid w:val="00CE24E7"/>
    <w:rsid w:val="00D011D6"/>
    <w:rsid w:val="00D43C82"/>
    <w:rsid w:val="00D50A42"/>
    <w:rsid w:val="00D6373A"/>
    <w:rsid w:val="00D65D5C"/>
    <w:rsid w:val="00D746E0"/>
    <w:rsid w:val="00D74F4E"/>
    <w:rsid w:val="00D81C47"/>
    <w:rsid w:val="00D95922"/>
    <w:rsid w:val="00DB398C"/>
    <w:rsid w:val="00DC5377"/>
    <w:rsid w:val="00DE4607"/>
    <w:rsid w:val="00DF7165"/>
    <w:rsid w:val="00E32A43"/>
    <w:rsid w:val="00EA2A78"/>
    <w:rsid w:val="00EC5515"/>
    <w:rsid w:val="00EE4C94"/>
    <w:rsid w:val="00EE5017"/>
    <w:rsid w:val="00EE79D8"/>
    <w:rsid w:val="00F004F1"/>
    <w:rsid w:val="00F01DB7"/>
    <w:rsid w:val="00F30593"/>
    <w:rsid w:val="00F33CAD"/>
    <w:rsid w:val="00F35BA5"/>
    <w:rsid w:val="00F41300"/>
    <w:rsid w:val="00F43155"/>
    <w:rsid w:val="00F52550"/>
    <w:rsid w:val="00F57767"/>
    <w:rsid w:val="00F66A54"/>
    <w:rsid w:val="00F7304A"/>
    <w:rsid w:val="00F77E63"/>
    <w:rsid w:val="00F87B6B"/>
    <w:rsid w:val="00FB2DBD"/>
    <w:rsid w:val="00FB5D92"/>
    <w:rsid w:val="00FC3BBE"/>
    <w:rsid w:val="00FD17DD"/>
    <w:rsid w:val="00FE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E63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qFormat/>
    <w:rsid w:val="00EE79D8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9F2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7E63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footer"/>
    <w:basedOn w:val="a"/>
    <w:link w:val="a5"/>
    <w:rsid w:val="00F77E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sid w:val="00F77E63"/>
    <w:rPr>
      <w:rFonts w:cs="Times New Roman"/>
      <w:color w:val="0000FF"/>
      <w:u w:val="single"/>
    </w:rPr>
  </w:style>
  <w:style w:type="paragraph" w:styleId="a7">
    <w:name w:val="Block Text"/>
    <w:basedOn w:val="a"/>
    <w:rsid w:val="00F77E63"/>
    <w:pPr>
      <w:ind w:left="851" w:right="624"/>
      <w:jc w:val="both"/>
    </w:pPr>
    <w:rPr>
      <w:sz w:val="26"/>
      <w:szCs w:val="26"/>
    </w:rPr>
  </w:style>
  <w:style w:type="paragraph" w:styleId="a8">
    <w:name w:val="header"/>
    <w:basedOn w:val="a"/>
    <w:rsid w:val="00F77E63"/>
    <w:pPr>
      <w:tabs>
        <w:tab w:val="center" w:pos="4677"/>
        <w:tab w:val="right" w:pos="9355"/>
      </w:tabs>
    </w:pPr>
  </w:style>
  <w:style w:type="character" w:styleId="a9">
    <w:name w:val="page number"/>
    <w:rsid w:val="00F77E63"/>
    <w:rPr>
      <w:rFonts w:cs="Times New Roman"/>
    </w:rPr>
  </w:style>
  <w:style w:type="paragraph" w:styleId="2">
    <w:name w:val="Body Text 2"/>
    <w:basedOn w:val="a"/>
    <w:rsid w:val="00F77E63"/>
    <w:pPr>
      <w:ind w:left="1134" w:firstLine="709"/>
      <w:jc w:val="both"/>
    </w:pPr>
    <w:rPr>
      <w:sz w:val="26"/>
      <w:szCs w:val="26"/>
    </w:rPr>
  </w:style>
  <w:style w:type="paragraph" w:styleId="20">
    <w:name w:val="Body Text Indent 2"/>
    <w:basedOn w:val="a"/>
    <w:rsid w:val="00F77E63"/>
    <w:pPr>
      <w:ind w:left="1134" w:firstLine="709"/>
    </w:pPr>
    <w:rPr>
      <w:sz w:val="26"/>
      <w:szCs w:val="26"/>
    </w:rPr>
  </w:style>
  <w:style w:type="paragraph" w:styleId="aa">
    <w:name w:val="Body Text"/>
    <w:basedOn w:val="a"/>
    <w:rsid w:val="00F77E63"/>
    <w:pPr>
      <w:autoSpaceDE/>
      <w:autoSpaceDN/>
      <w:adjustRightInd/>
      <w:jc w:val="both"/>
    </w:pPr>
    <w:rPr>
      <w:sz w:val="28"/>
      <w:szCs w:val="28"/>
    </w:rPr>
  </w:style>
  <w:style w:type="table" w:styleId="ab">
    <w:name w:val="Table Grid"/>
    <w:basedOn w:val="a1"/>
    <w:rsid w:val="005217D2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rsid w:val="00714BD3"/>
    <w:rPr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AB7BB3"/>
    <w:pPr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rsid w:val="00060D82"/>
    <w:pPr>
      <w:autoSpaceDE/>
      <w:autoSpaceDN/>
      <w:adjustRightInd/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60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bizn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ipova-on\Desktop\&#1057;&#1083;&#1091;&#1078;&#1077;&#1073;&#1085;&#1072;&#1103;%20&#1079;&#1072;&#1087;&#1080;&#1089;&#1082;&#1072;_&#1086;&#1090;&#1076;&#1077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записка_отдел</Template>
  <TotalTime>1</TotalTime>
  <Pages>1</Pages>
  <Words>233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Àäìèíèñòðàöèÿ Êàëèí. ðàéîíà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Николаевна</dc:creator>
  <cp:lastModifiedBy>fedorchenko</cp:lastModifiedBy>
  <cp:revision>2</cp:revision>
  <cp:lastPrinted>2015-03-10T12:12:00Z</cp:lastPrinted>
  <dcterms:created xsi:type="dcterms:W3CDTF">2015-12-02T07:57:00Z</dcterms:created>
  <dcterms:modified xsi:type="dcterms:W3CDTF">2015-12-02T07:57:00Z</dcterms:modified>
</cp:coreProperties>
</file>