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1B" w:rsidRPr="00730ECF" w:rsidRDefault="00730ECF" w:rsidP="00B2321B">
      <w:pPr>
        <w:spacing w:after="0" w:line="240" w:lineRule="auto"/>
        <w:ind w:firstLine="6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А</w:t>
      </w:r>
      <w:r w:rsidRPr="00730ECF">
        <w:rPr>
          <w:rFonts w:ascii="Times New Roman" w:hAnsi="Times New Roman" w:cs="Times New Roman"/>
          <w:b/>
          <w:color w:val="000000" w:themeColor="text1"/>
          <w:sz w:val="24"/>
          <w:szCs w:val="24"/>
          <w:lang w:val="ru-RU"/>
        </w:rPr>
        <w:t xml:space="preserve">дминистрация </w:t>
      </w:r>
      <w:r>
        <w:rPr>
          <w:rFonts w:ascii="Times New Roman" w:hAnsi="Times New Roman" w:cs="Times New Roman"/>
          <w:b/>
          <w:color w:val="000000" w:themeColor="text1"/>
          <w:sz w:val="24"/>
          <w:szCs w:val="24"/>
          <w:lang w:val="ru-RU"/>
        </w:rPr>
        <w:t>К</w:t>
      </w:r>
      <w:r w:rsidRPr="00730ECF">
        <w:rPr>
          <w:rFonts w:ascii="Times New Roman" w:hAnsi="Times New Roman" w:cs="Times New Roman"/>
          <w:b/>
          <w:color w:val="000000" w:themeColor="text1"/>
          <w:sz w:val="24"/>
          <w:szCs w:val="24"/>
          <w:lang w:val="ru-RU"/>
        </w:rPr>
        <w:t xml:space="preserve">алининского района города </w:t>
      </w:r>
      <w:r>
        <w:rPr>
          <w:rFonts w:ascii="Times New Roman" w:hAnsi="Times New Roman" w:cs="Times New Roman"/>
          <w:b/>
          <w:color w:val="000000" w:themeColor="text1"/>
          <w:sz w:val="24"/>
          <w:szCs w:val="24"/>
          <w:lang w:val="ru-RU"/>
        </w:rPr>
        <w:t>Ч</w:t>
      </w:r>
      <w:r w:rsidRPr="00730ECF">
        <w:rPr>
          <w:rFonts w:ascii="Times New Roman" w:hAnsi="Times New Roman" w:cs="Times New Roman"/>
          <w:b/>
          <w:color w:val="000000" w:themeColor="text1"/>
          <w:sz w:val="24"/>
          <w:szCs w:val="24"/>
          <w:lang w:val="ru-RU"/>
        </w:rPr>
        <w:t>елябинска</w:t>
      </w:r>
    </w:p>
    <w:p w:rsidR="00DA5826" w:rsidRPr="00684FFE" w:rsidRDefault="00DA5826" w:rsidP="00B2321B">
      <w:pPr>
        <w:spacing w:after="0" w:line="240" w:lineRule="auto"/>
        <w:ind w:firstLine="60"/>
        <w:jc w:val="center"/>
        <w:rPr>
          <w:rFonts w:ascii="Times New Roman" w:hAnsi="Times New Roman" w:cs="Times New Roman"/>
          <w:color w:val="000000" w:themeColor="text1"/>
          <w:sz w:val="16"/>
          <w:szCs w:val="16"/>
          <w:lang w:val="ru-RU"/>
        </w:rPr>
      </w:pPr>
    </w:p>
    <w:p w:rsidR="00B7407A" w:rsidRPr="00B7407A" w:rsidRDefault="00B7407A" w:rsidP="00B7407A">
      <w:pPr>
        <w:spacing w:after="0" w:line="240" w:lineRule="auto"/>
        <w:jc w:val="center"/>
        <w:rPr>
          <w:rFonts w:ascii="Times New Roman" w:hAnsi="Times New Roman" w:cs="Times New Roman"/>
          <w:b/>
          <w:color w:val="FF0000"/>
          <w:sz w:val="32"/>
          <w:szCs w:val="32"/>
          <w:lang w:val="ru-RU"/>
        </w:rPr>
      </w:pPr>
      <w:r>
        <w:rPr>
          <w:rFonts w:ascii="Times New Roman" w:hAnsi="Times New Roman" w:cs="Times New Roman"/>
          <w:b/>
          <w:color w:val="FF0000"/>
          <w:sz w:val="32"/>
          <w:szCs w:val="32"/>
          <w:lang w:val="ru-RU"/>
        </w:rPr>
        <w:t>П</w:t>
      </w:r>
      <w:r w:rsidRPr="00B7407A">
        <w:rPr>
          <w:rFonts w:ascii="Times New Roman" w:hAnsi="Times New Roman" w:cs="Times New Roman"/>
          <w:b/>
          <w:color w:val="FF0000"/>
          <w:sz w:val="32"/>
          <w:szCs w:val="32"/>
          <w:lang w:val="ru-RU"/>
        </w:rPr>
        <w:t>амятка для родителей</w:t>
      </w:r>
    </w:p>
    <w:p w:rsidR="00981D21" w:rsidRDefault="00B7407A" w:rsidP="00B85591">
      <w:pPr>
        <w:spacing w:after="20" w:line="240" w:lineRule="auto"/>
        <w:jc w:val="center"/>
        <w:rPr>
          <w:rFonts w:ascii="Times New Roman" w:hAnsi="Times New Roman" w:cs="Times New Roman"/>
          <w:b/>
          <w:color w:val="FF0000"/>
          <w:sz w:val="32"/>
          <w:szCs w:val="32"/>
          <w:lang w:val="ru-RU"/>
        </w:rPr>
      </w:pPr>
      <w:r w:rsidRPr="00B7407A">
        <w:rPr>
          <w:rFonts w:ascii="Times New Roman" w:hAnsi="Times New Roman" w:cs="Times New Roman"/>
          <w:b/>
          <w:color w:val="FF0000"/>
          <w:sz w:val="32"/>
          <w:szCs w:val="32"/>
          <w:lang w:val="ru-RU"/>
        </w:rPr>
        <w:t>о безопасном купании детей</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297"/>
      </w:tblGrid>
      <w:tr w:rsidR="00D75C9C" w:rsidRPr="00D97538" w:rsidTr="00D75C9C">
        <w:tc>
          <w:tcPr>
            <w:tcW w:w="4077" w:type="dxa"/>
          </w:tcPr>
          <w:p w:rsidR="00D75C9C" w:rsidRDefault="003B4BD8" w:rsidP="000B477B">
            <w:pPr>
              <w:jc w:val="center"/>
              <w:rPr>
                <w:rFonts w:ascii="Times New Roman" w:hAnsi="Times New Roman" w:cs="Times New Roman"/>
                <w:sz w:val="24"/>
                <w:szCs w:val="24"/>
                <w:lang w:val="ru-RU"/>
              </w:rPr>
            </w:pPr>
            <w:r>
              <w:rPr>
                <w:rFonts w:ascii="Calibri" w:eastAsia="Times New Roman" w:hAnsi="Calibri" w:cs="Times New Roman"/>
                <w:noProof/>
                <w:lang w:val="ru-RU" w:eastAsia="ru-RU" w:bidi="ar-SA"/>
              </w:rPr>
              <w:drawing>
                <wp:inline distT="0" distB="0" distL="0" distR="0">
                  <wp:extent cx="2433099" cy="1558455"/>
                  <wp:effectExtent l="0" t="0" r="0" b="0"/>
                  <wp:docPr id="2" name="Рисунок 2" descr="Y:\Груздев\Памятки\Образцы Памяток\Безопасность при купании\2. Памятка для родителей при купании детей\Дет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Груздев\Памятки\Образцы Памяток\Безопасность при купании\2. Памятка для родителей при купании детей\Дети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072" cy="1558438"/>
                          </a:xfrm>
                          <a:prstGeom prst="rect">
                            <a:avLst/>
                          </a:prstGeom>
                          <a:noFill/>
                          <a:ln>
                            <a:noFill/>
                          </a:ln>
                        </pic:spPr>
                      </pic:pic>
                    </a:graphicData>
                  </a:graphic>
                </wp:inline>
              </w:drawing>
            </w:r>
          </w:p>
        </w:tc>
        <w:tc>
          <w:tcPr>
            <w:tcW w:w="3297" w:type="dxa"/>
          </w:tcPr>
          <w:p w:rsidR="00D75C9C" w:rsidRDefault="00D97538" w:rsidP="00D97538">
            <w:pPr>
              <w:spacing w:before="120"/>
              <w:ind w:firstLine="318"/>
              <w:jc w:val="both"/>
              <w:rPr>
                <w:rFonts w:ascii="Times New Roman" w:hAnsi="Times New Roman" w:cs="Times New Roman"/>
                <w:sz w:val="24"/>
                <w:szCs w:val="24"/>
                <w:lang w:val="ru-RU"/>
              </w:rPr>
            </w:pPr>
            <w:r w:rsidRPr="00D97538">
              <w:rPr>
                <w:rFonts w:ascii="Times New Roman" w:hAnsi="Times New Roman" w:cs="Times New Roman"/>
                <w:sz w:val="24"/>
                <w:szCs w:val="24"/>
                <w:lang w:val="ru-RU"/>
              </w:rPr>
              <w:t>Н</w:t>
            </w:r>
            <w:r>
              <w:rPr>
                <w:rFonts w:ascii="Times New Roman" w:hAnsi="Times New Roman" w:cs="Times New Roman"/>
                <w:sz w:val="24"/>
                <w:szCs w:val="24"/>
                <w:lang w:val="ru-RU"/>
              </w:rPr>
              <w:t xml:space="preserve">аучить плавать своего ребенка – </w:t>
            </w:r>
            <w:r w:rsidRPr="00D97538">
              <w:rPr>
                <w:rFonts w:ascii="Times New Roman" w:hAnsi="Times New Roman" w:cs="Times New Roman"/>
                <w:sz w:val="24"/>
                <w:szCs w:val="24"/>
                <w:lang w:val="ru-RU"/>
              </w:rPr>
              <w:t xml:space="preserve">обязанность, такая же, как научить переходить улицу. Уверенно держаться на воде ребенка </w:t>
            </w:r>
            <w:bookmarkStart w:id="0" w:name="_GoBack"/>
            <w:bookmarkEnd w:id="0"/>
            <w:r w:rsidRPr="00D97538">
              <w:rPr>
                <w:rFonts w:ascii="Times New Roman" w:hAnsi="Times New Roman" w:cs="Times New Roman"/>
                <w:sz w:val="24"/>
                <w:szCs w:val="24"/>
                <w:lang w:val="ru-RU"/>
              </w:rPr>
              <w:t>можно научить за 5-7 дней, и это уже первый шаг к его безопасности.</w:t>
            </w:r>
          </w:p>
        </w:tc>
      </w:tr>
    </w:tbl>
    <w:p w:rsidR="00B7407A" w:rsidRPr="00B7407A" w:rsidRDefault="00B7407A" w:rsidP="00B7407A">
      <w:pPr>
        <w:tabs>
          <w:tab w:val="left" w:pos="851"/>
          <w:tab w:val="left" w:pos="993"/>
        </w:tabs>
        <w:spacing w:before="120" w:after="120" w:line="240" w:lineRule="auto"/>
        <w:jc w:val="center"/>
        <w:rPr>
          <w:rFonts w:ascii="Times New Roman" w:hAnsi="Times New Roman" w:cs="Times New Roman"/>
          <w:bCs/>
          <w:color w:val="FF0000"/>
          <w:kern w:val="36"/>
          <w:sz w:val="24"/>
          <w:szCs w:val="24"/>
          <w:lang w:val="ru-RU"/>
        </w:rPr>
      </w:pPr>
      <w:r w:rsidRPr="00B7407A">
        <w:rPr>
          <w:rFonts w:ascii="Times New Roman" w:hAnsi="Times New Roman" w:cs="Times New Roman"/>
          <w:bCs/>
          <w:color w:val="FF0000"/>
          <w:kern w:val="36"/>
          <w:sz w:val="24"/>
          <w:szCs w:val="24"/>
          <w:lang w:val="ru-RU"/>
        </w:rPr>
        <w:t>Общие правила безопасности при купании детей</w:t>
      </w:r>
    </w:p>
    <w:p w:rsidR="00B7407A" w:rsidRPr="00B7407A" w:rsidRDefault="00B7407A" w:rsidP="00DB0B54">
      <w:pPr>
        <w:pStyle w:val="ab"/>
        <w:numPr>
          <w:ilvl w:val="0"/>
          <w:numId w:val="10"/>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никогда не купайтесь в непогоду;</w:t>
      </w:r>
    </w:p>
    <w:p w:rsidR="00B7407A" w:rsidRPr="00B7407A" w:rsidRDefault="00B7407A" w:rsidP="00DB0B54">
      <w:pPr>
        <w:pStyle w:val="ab"/>
        <w:numPr>
          <w:ilvl w:val="0"/>
          <w:numId w:val="10"/>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в</w:t>
      </w:r>
      <w:r w:rsidRPr="00B7407A">
        <w:rPr>
          <w:rFonts w:ascii="Times New Roman" w:hAnsi="Times New Roman" w:cs="Times New Roman"/>
          <w:bCs/>
          <w:color w:val="000000"/>
          <w:kern w:val="36"/>
          <w:sz w:val="24"/>
          <w:szCs w:val="24"/>
          <w:lang w:val="ru-RU"/>
        </w:rPr>
        <w:t xml:space="preserve">сегда разъясняйте детям правила поведения на воде </w:t>
      </w:r>
      <w:r>
        <w:rPr>
          <w:rFonts w:ascii="Times New Roman" w:hAnsi="Times New Roman" w:cs="Times New Roman"/>
          <w:bCs/>
          <w:color w:val="000000"/>
          <w:kern w:val="36"/>
          <w:sz w:val="24"/>
          <w:szCs w:val="24"/>
          <w:lang w:val="ru-RU"/>
        </w:rPr>
        <w:t>и не подавайте им дурной пример;</w:t>
      </w:r>
    </w:p>
    <w:p w:rsidR="00B7407A" w:rsidRPr="00B7407A" w:rsidRDefault="00B7407A" w:rsidP="00DB0B54">
      <w:pPr>
        <w:pStyle w:val="ab"/>
        <w:numPr>
          <w:ilvl w:val="0"/>
          <w:numId w:val="10"/>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н</w:t>
      </w:r>
      <w:r w:rsidRPr="00B7407A">
        <w:rPr>
          <w:rFonts w:ascii="Times New Roman" w:hAnsi="Times New Roman" w:cs="Times New Roman"/>
          <w:bCs/>
          <w:color w:val="000000"/>
          <w:kern w:val="36"/>
          <w:sz w:val="24"/>
          <w:szCs w:val="24"/>
          <w:lang w:val="ru-RU"/>
        </w:rPr>
        <w:t>икогда не ведите детей</w:t>
      </w:r>
      <w:r>
        <w:rPr>
          <w:rFonts w:ascii="Times New Roman" w:hAnsi="Times New Roman" w:cs="Times New Roman"/>
          <w:bCs/>
          <w:color w:val="000000"/>
          <w:kern w:val="36"/>
          <w:sz w:val="24"/>
          <w:szCs w:val="24"/>
          <w:lang w:val="ru-RU"/>
        </w:rPr>
        <w:t xml:space="preserve"> купаться в нетрезвом состоянии;</w:t>
      </w:r>
    </w:p>
    <w:p w:rsidR="00B7407A" w:rsidRPr="00B7407A" w:rsidRDefault="00B7407A" w:rsidP="00DB0B54">
      <w:pPr>
        <w:pStyle w:val="ab"/>
        <w:numPr>
          <w:ilvl w:val="0"/>
          <w:numId w:val="10"/>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наблюдайте за купающимися детьми;</w:t>
      </w:r>
    </w:p>
    <w:p w:rsidR="00B7407A" w:rsidRDefault="00B7407A" w:rsidP="00DB0B54">
      <w:pPr>
        <w:pStyle w:val="ab"/>
        <w:numPr>
          <w:ilvl w:val="0"/>
          <w:numId w:val="10"/>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к</w:t>
      </w:r>
      <w:r w:rsidRPr="00B7407A">
        <w:rPr>
          <w:rFonts w:ascii="Times New Roman" w:hAnsi="Times New Roman" w:cs="Times New Roman"/>
          <w:bCs/>
          <w:color w:val="000000"/>
          <w:kern w:val="36"/>
          <w:sz w:val="24"/>
          <w:szCs w:val="24"/>
          <w:lang w:val="ru-RU"/>
        </w:rPr>
        <w:t>онтролируйте эмоциональное состояние дошкольника, чтобы заигравшись, он не нахлеб</w:t>
      </w:r>
      <w:r>
        <w:rPr>
          <w:rFonts w:ascii="Times New Roman" w:hAnsi="Times New Roman" w:cs="Times New Roman"/>
          <w:bCs/>
          <w:color w:val="000000"/>
          <w:kern w:val="36"/>
          <w:sz w:val="24"/>
          <w:szCs w:val="24"/>
          <w:lang w:val="ru-RU"/>
        </w:rPr>
        <w:t>ался воды;</w:t>
      </w:r>
    </w:p>
    <w:p w:rsidR="006C69AC" w:rsidRPr="006C69AC" w:rsidRDefault="006C69AC" w:rsidP="00DB0B54">
      <w:pPr>
        <w:pStyle w:val="ab"/>
        <w:numPr>
          <w:ilvl w:val="0"/>
          <w:numId w:val="10"/>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о</w:t>
      </w:r>
      <w:r w:rsidRPr="006C69AC">
        <w:rPr>
          <w:rFonts w:ascii="Times New Roman" w:hAnsi="Times New Roman" w:cs="Times New Roman"/>
          <w:bCs/>
          <w:color w:val="000000"/>
          <w:kern w:val="36"/>
          <w:sz w:val="24"/>
          <w:szCs w:val="24"/>
          <w:lang w:val="ru-RU"/>
        </w:rPr>
        <w:t>тдыхая с детьми в аквапарках, не оставляйте детей без присмотра. Позволяйте им плавать и кататься на горках только в детской части аквапарка</w:t>
      </w:r>
      <w:r>
        <w:rPr>
          <w:rFonts w:ascii="Times New Roman" w:hAnsi="Times New Roman" w:cs="Times New Roman"/>
          <w:bCs/>
          <w:color w:val="000000"/>
          <w:kern w:val="36"/>
          <w:sz w:val="24"/>
          <w:szCs w:val="24"/>
          <w:lang w:val="ru-RU"/>
        </w:rPr>
        <w:t>;</w:t>
      </w:r>
    </w:p>
    <w:p w:rsidR="00B7407A" w:rsidRPr="00B7407A" w:rsidRDefault="00B7407A" w:rsidP="00DB0B54">
      <w:pPr>
        <w:pStyle w:val="ab"/>
        <w:numPr>
          <w:ilvl w:val="0"/>
          <w:numId w:val="10"/>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sidRPr="00B7407A">
        <w:rPr>
          <w:rFonts w:ascii="Times New Roman" w:hAnsi="Times New Roman" w:cs="Times New Roman"/>
          <w:bCs/>
          <w:color w:val="000000"/>
          <w:kern w:val="36"/>
          <w:sz w:val="24"/>
          <w:szCs w:val="24"/>
          <w:lang w:val="ru-RU"/>
        </w:rPr>
        <w:t>родителям необходимо знать правила спасения утопаю</w:t>
      </w:r>
      <w:r>
        <w:rPr>
          <w:rFonts w:ascii="Times New Roman" w:hAnsi="Times New Roman" w:cs="Times New Roman"/>
          <w:bCs/>
          <w:color w:val="000000"/>
          <w:kern w:val="36"/>
          <w:sz w:val="24"/>
          <w:szCs w:val="24"/>
          <w:lang w:val="ru-RU"/>
        </w:rPr>
        <w:t>щих и оказания первой</w:t>
      </w:r>
      <w:r w:rsidRPr="00B7407A">
        <w:rPr>
          <w:rFonts w:ascii="Times New Roman" w:hAnsi="Times New Roman" w:cs="Times New Roman"/>
          <w:bCs/>
          <w:color w:val="000000"/>
          <w:kern w:val="36"/>
          <w:sz w:val="24"/>
          <w:szCs w:val="24"/>
          <w:lang w:val="ru-RU"/>
        </w:rPr>
        <w:t xml:space="preserve">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sidRPr="00B7407A">
        <w:rPr>
          <w:rFonts w:ascii="Times New Roman" w:hAnsi="Times New Roman" w:cs="Times New Roman"/>
          <w:bCs/>
          <w:color w:val="000000"/>
          <w:kern w:val="36"/>
          <w:sz w:val="24"/>
          <w:szCs w:val="24"/>
          <w:lang w:val="ru-RU"/>
        </w:rPr>
        <w:t>со</w:t>
      </w:r>
      <w:proofErr w:type="gramEnd"/>
      <w:r w:rsidRPr="00B7407A">
        <w:rPr>
          <w:rFonts w:ascii="Times New Roman" w:hAnsi="Times New Roman" w:cs="Times New Roman"/>
          <w:bCs/>
          <w:color w:val="000000"/>
          <w:kern w:val="36"/>
          <w:sz w:val="24"/>
          <w:szCs w:val="24"/>
          <w:lang w:val="ru-RU"/>
        </w:rPr>
        <w:t xml:space="preserve"> взрослыми.</w:t>
      </w:r>
    </w:p>
    <w:p w:rsidR="00B7407A" w:rsidRDefault="00B7407A" w:rsidP="00DB0B54">
      <w:pPr>
        <w:tabs>
          <w:tab w:val="left" w:pos="426"/>
          <w:tab w:val="left" w:pos="993"/>
        </w:tabs>
        <w:spacing w:after="0" w:line="240" w:lineRule="auto"/>
        <w:ind w:firstLine="142"/>
        <w:jc w:val="both"/>
        <w:rPr>
          <w:rFonts w:ascii="Times New Roman" w:hAnsi="Times New Roman" w:cs="Times New Roman"/>
          <w:bCs/>
          <w:color w:val="000000"/>
          <w:kern w:val="36"/>
          <w:sz w:val="24"/>
          <w:szCs w:val="24"/>
          <w:lang w:val="ru-RU"/>
        </w:rPr>
      </w:pPr>
      <w:r w:rsidRPr="00B7407A">
        <w:rPr>
          <w:rFonts w:ascii="Times New Roman" w:hAnsi="Times New Roman" w:cs="Times New Roman"/>
          <w:bCs/>
          <w:color w:val="000000"/>
          <w:kern w:val="36"/>
          <w:sz w:val="24"/>
          <w:szCs w:val="24"/>
          <w:lang w:val="ru-RU"/>
        </w:rPr>
        <w:t xml:space="preserve">И самое главное, </w:t>
      </w:r>
      <w:r w:rsidRPr="00B7407A">
        <w:rPr>
          <w:rFonts w:ascii="Times New Roman" w:hAnsi="Times New Roman" w:cs="Times New Roman"/>
          <w:bCs/>
          <w:color w:val="FF0000"/>
          <w:kern w:val="36"/>
          <w:sz w:val="24"/>
          <w:szCs w:val="24"/>
          <w:lang w:val="ru-RU"/>
        </w:rPr>
        <w:t>учтите</w:t>
      </w:r>
      <w:r w:rsidRPr="00B7407A">
        <w:rPr>
          <w:rFonts w:ascii="Times New Roman" w:hAnsi="Times New Roman" w:cs="Times New Roman"/>
          <w:bCs/>
          <w:color w:val="000000"/>
          <w:kern w:val="36"/>
          <w:sz w:val="24"/>
          <w:szCs w:val="24"/>
          <w:lang w:val="ru-RU"/>
        </w:rPr>
        <w:t>, что большинство несчастных случаев случается именно в тот момент, когда взрослые на «секунду» отвлеклись.</w:t>
      </w:r>
    </w:p>
    <w:p w:rsidR="00A015F1" w:rsidRPr="00A015F1" w:rsidRDefault="00A015F1" w:rsidP="00A015F1">
      <w:pPr>
        <w:tabs>
          <w:tab w:val="left" w:pos="851"/>
          <w:tab w:val="left" w:pos="993"/>
        </w:tabs>
        <w:spacing w:before="120" w:after="120" w:line="240" w:lineRule="auto"/>
        <w:jc w:val="center"/>
        <w:rPr>
          <w:rFonts w:ascii="Times New Roman" w:hAnsi="Times New Roman" w:cs="Times New Roman"/>
          <w:bCs/>
          <w:color w:val="FF0000"/>
          <w:kern w:val="36"/>
          <w:sz w:val="24"/>
          <w:szCs w:val="24"/>
          <w:lang w:val="ru-RU"/>
        </w:rPr>
      </w:pPr>
      <w:r w:rsidRPr="00A015F1">
        <w:rPr>
          <w:rFonts w:ascii="Times New Roman" w:hAnsi="Times New Roman" w:cs="Times New Roman"/>
          <w:bCs/>
          <w:color w:val="FF0000"/>
          <w:kern w:val="36"/>
          <w:sz w:val="24"/>
          <w:szCs w:val="24"/>
          <w:lang w:val="ru-RU"/>
        </w:rPr>
        <w:t>Правила безопасности в открытых водоемах</w:t>
      </w:r>
    </w:p>
    <w:p w:rsidR="00A015F1" w:rsidRDefault="00DB0B54"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proofErr w:type="gramStart"/>
      <w:r>
        <w:rPr>
          <w:rFonts w:ascii="Times New Roman" w:hAnsi="Times New Roman" w:cs="Times New Roman"/>
          <w:bCs/>
          <w:color w:val="000000"/>
          <w:kern w:val="36"/>
          <w:sz w:val="24"/>
          <w:szCs w:val="24"/>
          <w:lang w:val="ru-RU"/>
        </w:rPr>
        <w:t>при</w:t>
      </w:r>
      <w:proofErr w:type="gramEnd"/>
      <w:r w:rsidR="00A015F1" w:rsidRPr="00A015F1">
        <w:rPr>
          <w:rFonts w:ascii="Times New Roman" w:hAnsi="Times New Roman" w:cs="Times New Roman"/>
          <w:bCs/>
          <w:color w:val="000000"/>
          <w:kern w:val="36"/>
          <w:sz w:val="24"/>
          <w:szCs w:val="24"/>
          <w:lang w:val="ru-RU"/>
        </w:rPr>
        <w:t xml:space="preserve"> </w:t>
      </w:r>
      <w:r w:rsidR="00A015F1">
        <w:rPr>
          <w:rFonts w:ascii="Times New Roman" w:hAnsi="Times New Roman" w:cs="Times New Roman"/>
          <w:bCs/>
          <w:color w:val="000000"/>
          <w:kern w:val="36"/>
          <w:sz w:val="24"/>
          <w:szCs w:val="24"/>
          <w:lang w:val="ru-RU"/>
        </w:rPr>
        <w:t>купания детей</w:t>
      </w:r>
      <w:r w:rsidR="00A015F1" w:rsidRPr="00A015F1">
        <w:rPr>
          <w:rFonts w:ascii="Times New Roman" w:hAnsi="Times New Roman" w:cs="Times New Roman"/>
          <w:bCs/>
          <w:color w:val="000000"/>
          <w:kern w:val="36"/>
          <w:sz w:val="24"/>
          <w:szCs w:val="24"/>
          <w:lang w:val="ru-RU"/>
        </w:rPr>
        <w:t xml:space="preserve"> используйте лишь круги и жилеты, предназначенные для</w:t>
      </w:r>
      <w:r w:rsidR="00A015F1">
        <w:rPr>
          <w:rFonts w:ascii="Times New Roman" w:hAnsi="Times New Roman" w:cs="Times New Roman"/>
          <w:bCs/>
          <w:color w:val="000000"/>
          <w:kern w:val="36"/>
          <w:sz w:val="24"/>
          <w:szCs w:val="24"/>
          <w:lang w:val="ru-RU"/>
        </w:rPr>
        <w:t xml:space="preserve"> применения в открытых водоемах.</w:t>
      </w:r>
      <w:r w:rsidR="00A015F1" w:rsidRPr="00A015F1">
        <w:rPr>
          <w:rFonts w:ascii="Times New Roman" w:hAnsi="Times New Roman" w:cs="Times New Roman"/>
          <w:bCs/>
          <w:color w:val="000000"/>
          <w:kern w:val="36"/>
          <w:sz w:val="24"/>
          <w:szCs w:val="24"/>
          <w:lang w:val="ru-RU"/>
        </w:rPr>
        <w:t xml:space="preserve"> </w:t>
      </w:r>
      <w:r w:rsidR="00A015F1">
        <w:rPr>
          <w:rFonts w:ascii="Times New Roman" w:hAnsi="Times New Roman" w:cs="Times New Roman"/>
          <w:bCs/>
          <w:color w:val="000000"/>
          <w:kern w:val="36"/>
          <w:sz w:val="24"/>
          <w:szCs w:val="24"/>
          <w:lang w:val="ru-RU"/>
        </w:rPr>
        <w:t>У</w:t>
      </w:r>
      <w:r w:rsidR="00A015F1" w:rsidRPr="00A015F1">
        <w:rPr>
          <w:rFonts w:ascii="Times New Roman" w:hAnsi="Times New Roman" w:cs="Times New Roman"/>
          <w:bCs/>
          <w:color w:val="000000"/>
          <w:kern w:val="36"/>
          <w:sz w:val="24"/>
          <w:szCs w:val="24"/>
          <w:lang w:val="ru-RU"/>
        </w:rPr>
        <w:t xml:space="preserve"> них </w:t>
      </w:r>
      <w:r w:rsidR="00A015F1" w:rsidRPr="00A015F1">
        <w:rPr>
          <w:rFonts w:ascii="Times New Roman" w:hAnsi="Times New Roman" w:cs="Times New Roman"/>
          <w:bCs/>
          <w:color w:val="000000"/>
          <w:kern w:val="36"/>
          <w:sz w:val="24"/>
          <w:szCs w:val="24"/>
          <w:lang w:val="ru-RU"/>
        </w:rPr>
        <w:lastRenderedPageBreak/>
        <w:t xml:space="preserve">должны быть толще стенки и, желательно, несколько автономных камер, чтобы ребенок не </w:t>
      </w:r>
      <w:r w:rsidR="00A015F1">
        <w:rPr>
          <w:rFonts w:ascii="Times New Roman" w:hAnsi="Times New Roman" w:cs="Times New Roman"/>
          <w:bCs/>
          <w:color w:val="000000"/>
          <w:kern w:val="36"/>
          <w:sz w:val="24"/>
          <w:szCs w:val="24"/>
          <w:lang w:val="ru-RU"/>
        </w:rPr>
        <w:t>утонул при проколе одной из них;</w:t>
      </w:r>
    </w:p>
    <w:p w:rsid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в</w:t>
      </w:r>
      <w:r w:rsidRPr="00A015F1">
        <w:rPr>
          <w:rFonts w:ascii="Times New Roman" w:hAnsi="Times New Roman" w:cs="Times New Roman"/>
          <w:bCs/>
          <w:color w:val="000000"/>
          <w:kern w:val="36"/>
          <w:sz w:val="24"/>
          <w:szCs w:val="24"/>
          <w:lang w:val="ru-RU"/>
        </w:rPr>
        <w:t>сегда будьте возле ребенка, который в воде. Не отводите от него взгляда. Ребенок может за секун</w:t>
      </w:r>
      <w:r>
        <w:rPr>
          <w:rFonts w:ascii="Times New Roman" w:hAnsi="Times New Roman" w:cs="Times New Roman"/>
          <w:bCs/>
          <w:color w:val="000000"/>
          <w:kern w:val="36"/>
          <w:sz w:val="24"/>
          <w:szCs w:val="24"/>
          <w:lang w:val="ru-RU"/>
        </w:rPr>
        <w:t>ду уйти под воду и захлебнуться;</w:t>
      </w:r>
    </w:p>
    <w:p w:rsid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с</w:t>
      </w:r>
      <w:r w:rsidRPr="00A015F1">
        <w:rPr>
          <w:rFonts w:ascii="Times New Roman" w:hAnsi="Times New Roman" w:cs="Times New Roman"/>
          <w:bCs/>
          <w:color w:val="000000"/>
          <w:kern w:val="36"/>
          <w:sz w:val="24"/>
          <w:szCs w:val="24"/>
          <w:lang w:val="ru-RU"/>
        </w:rPr>
        <w:t>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w:t>
      </w:r>
      <w:r>
        <w:rPr>
          <w:rFonts w:ascii="Times New Roman" w:hAnsi="Times New Roman" w:cs="Times New Roman"/>
          <w:bCs/>
          <w:color w:val="000000"/>
          <w:kern w:val="36"/>
          <w:sz w:val="24"/>
          <w:szCs w:val="24"/>
          <w:lang w:val="ru-RU"/>
        </w:rPr>
        <w:t>ще на берегу спасательный жилет;</w:t>
      </w:r>
    </w:p>
    <w:p w:rsid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п</w:t>
      </w:r>
      <w:r w:rsidRPr="00A015F1">
        <w:rPr>
          <w:rFonts w:ascii="Times New Roman" w:hAnsi="Times New Roman" w:cs="Times New Roman"/>
          <w:bCs/>
          <w:color w:val="000000"/>
          <w:kern w:val="36"/>
          <w:sz w:val="24"/>
          <w:szCs w:val="24"/>
          <w:lang w:val="ru-RU"/>
        </w:rPr>
        <w:t>лавайте в специально о</w:t>
      </w:r>
      <w:r>
        <w:rPr>
          <w:rFonts w:ascii="Times New Roman" w:hAnsi="Times New Roman" w:cs="Times New Roman"/>
          <w:bCs/>
          <w:color w:val="000000"/>
          <w:kern w:val="36"/>
          <w:sz w:val="24"/>
          <w:szCs w:val="24"/>
          <w:lang w:val="ru-RU"/>
        </w:rPr>
        <w:t>тведенных местах,</w:t>
      </w:r>
      <w:r w:rsidRPr="00A015F1">
        <w:rPr>
          <w:rFonts w:ascii="Times New Roman" w:hAnsi="Times New Roman" w:cs="Times New Roman"/>
          <w:bCs/>
          <w:color w:val="000000"/>
          <w:kern w:val="36"/>
          <w:sz w:val="24"/>
          <w:szCs w:val="24"/>
          <w:lang w:val="ru-RU"/>
        </w:rPr>
        <w:t xml:space="preserve"> где ест</w:t>
      </w:r>
      <w:r>
        <w:rPr>
          <w:rFonts w:ascii="Times New Roman" w:hAnsi="Times New Roman" w:cs="Times New Roman"/>
          <w:bCs/>
          <w:color w:val="000000"/>
          <w:kern w:val="36"/>
          <w:sz w:val="24"/>
          <w:szCs w:val="24"/>
          <w:lang w:val="ru-RU"/>
        </w:rPr>
        <w:t>ь спасатель и медицинский пункт;</w:t>
      </w:r>
    </w:p>
    <w:p w:rsid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eastAsia="Calibri" w:hAnsi="Times New Roman" w:cs="Times New Roman"/>
          <w:sz w:val="24"/>
          <w:szCs w:val="24"/>
          <w:lang w:val="ru-RU" w:bidi="ar-SA"/>
        </w:rPr>
        <w:t>е</w:t>
      </w:r>
      <w:r w:rsidRPr="00A015F1">
        <w:rPr>
          <w:rFonts w:ascii="Times New Roman" w:eastAsia="Calibri" w:hAnsi="Times New Roman" w:cs="Times New Roman"/>
          <w:sz w:val="24"/>
          <w:szCs w:val="24"/>
          <w:lang w:val="ru-RU" w:bidi="ar-SA"/>
        </w:rPr>
        <w:t xml:space="preserve">сли вы плаваете с детьми на природе, то </w:t>
      </w:r>
      <w:r w:rsidRPr="00A015F1">
        <w:rPr>
          <w:rFonts w:ascii="Times New Roman" w:hAnsi="Times New Roman" w:cs="Times New Roman"/>
          <w:bCs/>
          <w:color w:val="000000"/>
          <w:kern w:val="36"/>
          <w:sz w:val="24"/>
          <w:szCs w:val="24"/>
          <w:lang w:val="ru-RU"/>
        </w:rPr>
        <w:t>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w:t>
      </w:r>
    </w:p>
    <w:p w:rsid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eastAsia="Calibri" w:hAnsi="Times New Roman" w:cs="Times New Roman"/>
          <w:sz w:val="24"/>
          <w:szCs w:val="24"/>
          <w:lang w:val="ru-RU" w:bidi="ar-SA"/>
        </w:rPr>
        <w:t>н</w:t>
      </w:r>
      <w:r w:rsidRPr="00A015F1">
        <w:rPr>
          <w:rFonts w:ascii="Times New Roman" w:hAnsi="Times New Roman" w:cs="Times New Roman"/>
          <w:bCs/>
          <w:color w:val="000000"/>
          <w:kern w:val="36"/>
          <w:sz w:val="24"/>
          <w:szCs w:val="24"/>
          <w:lang w:val="ru-RU"/>
        </w:rPr>
        <w:t>е разрешайте детям заплывать далеко от берега и нырять на мелких мес</w:t>
      </w:r>
      <w:r>
        <w:rPr>
          <w:rFonts w:ascii="Times New Roman" w:hAnsi="Times New Roman" w:cs="Times New Roman"/>
          <w:bCs/>
          <w:color w:val="000000"/>
          <w:kern w:val="36"/>
          <w:sz w:val="24"/>
          <w:szCs w:val="24"/>
          <w:lang w:val="ru-RU"/>
        </w:rPr>
        <w:t>тах или там, где незнакомое дно;</w:t>
      </w:r>
    </w:p>
    <w:p w:rsid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н</w:t>
      </w:r>
      <w:r w:rsidRPr="00A015F1">
        <w:rPr>
          <w:rFonts w:ascii="Times New Roman" w:hAnsi="Times New Roman" w:cs="Times New Roman"/>
          <w:bCs/>
          <w:color w:val="000000"/>
          <w:kern w:val="36"/>
          <w:sz w:val="24"/>
          <w:szCs w:val="24"/>
          <w:lang w:val="ru-RU"/>
        </w:rPr>
        <w:t>е забывайте о головном уборе для ребенка на бе</w:t>
      </w:r>
      <w:r>
        <w:rPr>
          <w:rFonts w:ascii="Times New Roman" w:hAnsi="Times New Roman" w:cs="Times New Roman"/>
          <w:bCs/>
          <w:color w:val="000000"/>
          <w:kern w:val="36"/>
          <w:sz w:val="24"/>
          <w:szCs w:val="24"/>
          <w:lang w:val="ru-RU"/>
        </w:rPr>
        <w:t>регу водоема в солнечную погоду;</w:t>
      </w:r>
    </w:p>
    <w:p w:rsid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ч</w:t>
      </w:r>
      <w:r w:rsidRPr="00A015F1">
        <w:rPr>
          <w:rFonts w:ascii="Times New Roman" w:hAnsi="Times New Roman" w:cs="Times New Roman"/>
          <w:bCs/>
          <w:color w:val="000000"/>
          <w:kern w:val="36"/>
          <w:sz w:val="24"/>
          <w:szCs w:val="24"/>
          <w:lang w:val="ru-RU"/>
        </w:rPr>
        <w:t>тобы избежать теплового удара, необходимо предусмотреть место, где ребенок может отдох</w:t>
      </w:r>
      <w:r>
        <w:rPr>
          <w:rFonts w:ascii="Times New Roman" w:hAnsi="Times New Roman" w:cs="Times New Roman"/>
          <w:bCs/>
          <w:color w:val="000000"/>
          <w:kern w:val="36"/>
          <w:sz w:val="24"/>
          <w:szCs w:val="24"/>
          <w:lang w:val="ru-RU"/>
        </w:rPr>
        <w:t>нуть в тени (зонт, тент и т.п.);</w:t>
      </w:r>
    </w:p>
    <w:p w:rsidR="00B7407A" w:rsidRPr="00A015F1" w:rsidRDefault="00A015F1" w:rsidP="00DB0B54">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о</w:t>
      </w:r>
      <w:r w:rsidRPr="00A015F1">
        <w:rPr>
          <w:rFonts w:ascii="Times New Roman" w:hAnsi="Times New Roman" w:cs="Times New Roman"/>
          <w:bCs/>
          <w:color w:val="000000"/>
          <w:kern w:val="36"/>
          <w:sz w:val="24"/>
          <w:szCs w:val="24"/>
          <w:lang w:val="ru-RU"/>
        </w:rPr>
        <w:t>знакомьте ребенка с правилами безопасного поведения на воде.</w:t>
      </w:r>
    </w:p>
    <w:p w:rsidR="001A22A9" w:rsidRPr="001A22A9" w:rsidRDefault="001A22A9" w:rsidP="001A22A9">
      <w:pPr>
        <w:tabs>
          <w:tab w:val="left" w:pos="851"/>
          <w:tab w:val="left" w:pos="993"/>
        </w:tabs>
        <w:spacing w:before="120" w:after="120" w:line="240" w:lineRule="auto"/>
        <w:jc w:val="center"/>
        <w:rPr>
          <w:rFonts w:ascii="Times New Roman" w:hAnsi="Times New Roman" w:cs="Times New Roman"/>
          <w:bCs/>
          <w:color w:val="FF0000"/>
          <w:kern w:val="36"/>
          <w:sz w:val="24"/>
          <w:szCs w:val="24"/>
          <w:lang w:val="ru-RU"/>
        </w:rPr>
      </w:pPr>
      <w:r w:rsidRPr="001A22A9">
        <w:rPr>
          <w:rFonts w:ascii="Times New Roman" w:hAnsi="Times New Roman" w:cs="Times New Roman"/>
          <w:bCs/>
          <w:color w:val="FF0000"/>
          <w:kern w:val="36"/>
          <w:sz w:val="24"/>
          <w:szCs w:val="24"/>
          <w:lang w:val="ru-RU"/>
        </w:rPr>
        <w:t>Правила безопасности в надувных бассейнах</w:t>
      </w:r>
    </w:p>
    <w:p w:rsidR="001A22A9" w:rsidRDefault="001A22A9" w:rsidP="003D7FC1">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sidRPr="001A22A9">
        <w:rPr>
          <w:rFonts w:ascii="Times New Roman" w:hAnsi="Times New Roman" w:cs="Times New Roman"/>
          <w:bCs/>
          <w:color w:val="000000"/>
          <w:kern w:val="36"/>
          <w:sz w:val="24"/>
          <w:szCs w:val="24"/>
          <w:lang w:val="ru-RU"/>
        </w:rPr>
        <w:t>никогда не позволяйте детям нырять в надувные бассейны;</w:t>
      </w:r>
    </w:p>
    <w:p w:rsidR="001A22A9" w:rsidRDefault="001A22A9" w:rsidP="003D7FC1">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н</w:t>
      </w:r>
      <w:r w:rsidRPr="001A22A9">
        <w:rPr>
          <w:rFonts w:ascii="Times New Roman" w:hAnsi="Times New Roman" w:cs="Times New Roman"/>
          <w:bCs/>
          <w:color w:val="000000"/>
          <w:kern w:val="36"/>
          <w:sz w:val="24"/>
          <w:szCs w:val="24"/>
          <w:lang w:val="ru-RU"/>
        </w:rPr>
        <w:t>е оставляйте детей без присмотра даже в маленьком бассейне. Малыш может упасть лицом в воду и утонуть, у него еще слишком слабые руки для веса тела и</w:t>
      </w:r>
      <w:r>
        <w:rPr>
          <w:rFonts w:ascii="Times New Roman" w:hAnsi="Times New Roman" w:cs="Times New Roman"/>
          <w:bCs/>
          <w:color w:val="000000"/>
          <w:kern w:val="36"/>
          <w:sz w:val="24"/>
          <w:szCs w:val="24"/>
          <w:lang w:val="ru-RU"/>
        </w:rPr>
        <w:t xml:space="preserve"> поэтому ему тяжело подниматься;</w:t>
      </w:r>
    </w:p>
    <w:p w:rsidR="00DB0B54" w:rsidRDefault="001A22A9" w:rsidP="003D7FC1">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м</w:t>
      </w:r>
      <w:r w:rsidRPr="001A22A9">
        <w:rPr>
          <w:rFonts w:ascii="Times New Roman" w:hAnsi="Times New Roman" w:cs="Times New Roman"/>
          <w:bCs/>
          <w:color w:val="000000"/>
          <w:kern w:val="36"/>
          <w:sz w:val="24"/>
          <w:szCs w:val="24"/>
          <w:lang w:val="ru-RU"/>
        </w:rPr>
        <w:t>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w:t>
      </w:r>
      <w:r>
        <w:rPr>
          <w:rFonts w:ascii="Times New Roman" w:hAnsi="Times New Roman" w:cs="Times New Roman"/>
          <w:bCs/>
          <w:color w:val="000000"/>
          <w:kern w:val="36"/>
          <w:sz w:val="24"/>
          <w:szCs w:val="24"/>
          <w:lang w:val="ru-RU"/>
        </w:rPr>
        <w:t>) или сливайте воду из бассейна;</w:t>
      </w:r>
    </w:p>
    <w:p w:rsidR="00B7407A" w:rsidRPr="003D7FC1" w:rsidRDefault="003D7FC1" w:rsidP="003D7FC1">
      <w:pPr>
        <w:pStyle w:val="ab"/>
        <w:numPr>
          <w:ilvl w:val="0"/>
          <w:numId w:val="11"/>
        </w:numPr>
        <w:tabs>
          <w:tab w:val="left" w:pos="426"/>
          <w:tab w:val="left" w:pos="993"/>
        </w:tabs>
        <w:spacing w:after="0" w:line="240" w:lineRule="auto"/>
        <w:ind w:left="0" w:firstLine="142"/>
        <w:jc w:val="both"/>
        <w:rPr>
          <w:rFonts w:ascii="Times New Roman" w:hAnsi="Times New Roman" w:cs="Times New Roman"/>
          <w:bCs/>
          <w:color w:val="000000"/>
          <w:kern w:val="36"/>
          <w:sz w:val="24"/>
          <w:szCs w:val="24"/>
          <w:lang w:val="ru-RU"/>
        </w:rPr>
      </w:pPr>
      <w:r>
        <w:rPr>
          <w:rFonts w:ascii="Times New Roman" w:hAnsi="Times New Roman" w:cs="Times New Roman"/>
          <w:bCs/>
          <w:color w:val="000000"/>
          <w:kern w:val="36"/>
          <w:sz w:val="24"/>
          <w:szCs w:val="24"/>
          <w:lang w:val="ru-RU"/>
        </w:rPr>
        <w:t>е</w:t>
      </w:r>
      <w:r w:rsidR="001A22A9" w:rsidRPr="003D7FC1">
        <w:rPr>
          <w:rFonts w:ascii="Times New Roman" w:hAnsi="Times New Roman" w:cs="Times New Roman"/>
          <w:bCs/>
          <w:color w:val="000000"/>
          <w:kern w:val="36"/>
          <w:sz w:val="24"/>
          <w:szCs w:val="24"/>
          <w:lang w:val="ru-RU"/>
        </w:rPr>
        <w:t>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rsidR="00730ECF" w:rsidRDefault="00380348" w:rsidP="00380348">
      <w:pPr>
        <w:spacing w:before="60" w:after="0" w:line="240" w:lineRule="auto"/>
        <w:jc w:val="center"/>
        <w:rPr>
          <w:rFonts w:ascii="Times New Roman" w:hAnsi="Times New Roman" w:cs="Times New Roman"/>
          <w:b/>
          <w:color w:val="FF0000"/>
          <w:sz w:val="24"/>
          <w:szCs w:val="24"/>
          <w:lang w:val="ru-RU"/>
        </w:rPr>
      </w:pPr>
      <w:r>
        <w:rPr>
          <w:rFonts w:ascii="Times New Roman" w:hAnsi="Times New Roman" w:cs="Times New Roman"/>
          <w:b/>
          <w:color w:val="FF0000"/>
          <w:sz w:val="24"/>
          <w:szCs w:val="24"/>
          <w:lang w:val="ru-RU"/>
        </w:rPr>
        <w:t xml:space="preserve">УВАЖАЕМЫЕ </w:t>
      </w:r>
      <w:r w:rsidR="00730ECF">
        <w:rPr>
          <w:rFonts w:ascii="Times New Roman" w:hAnsi="Times New Roman" w:cs="Times New Roman"/>
          <w:b/>
          <w:color w:val="FF0000"/>
          <w:sz w:val="24"/>
          <w:szCs w:val="24"/>
          <w:lang w:val="ru-RU"/>
        </w:rPr>
        <w:t>ВЗРОСЛЫЕ!</w:t>
      </w:r>
    </w:p>
    <w:p w:rsidR="00270C9F" w:rsidRPr="00730ECF" w:rsidRDefault="00270C9F" w:rsidP="00730ECF">
      <w:pPr>
        <w:spacing w:after="0" w:line="240" w:lineRule="auto"/>
        <w:jc w:val="center"/>
        <w:rPr>
          <w:rFonts w:ascii="Times New Roman" w:eastAsia="Calibri" w:hAnsi="Times New Roman" w:cs="Times New Roman"/>
          <w:sz w:val="24"/>
          <w:szCs w:val="24"/>
          <w:lang w:val="ru-RU" w:bidi="ar-SA"/>
        </w:rPr>
      </w:pPr>
      <w:r w:rsidRPr="00730ECF">
        <w:rPr>
          <w:rFonts w:ascii="Times New Roman" w:hAnsi="Times New Roman" w:cs="Times New Roman"/>
          <w:b/>
          <w:color w:val="FF0000"/>
          <w:sz w:val="24"/>
          <w:szCs w:val="24"/>
          <w:lang w:val="ru-RU"/>
        </w:rPr>
        <w:t>Не оставляйте без присмотра маленьких детей</w:t>
      </w:r>
      <w:r w:rsidR="00380348">
        <w:rPr>
          <w:rFonts w:ascii="Times New Roman" w:hAnsi="Times New Roman" w:cs="Times New Roman"/>
          <w:b/>
          <w:color w:val="FF0000"/>
          <w:sz w:val="24"/>
          <w:szCs w:val="24"/>
          <w:lang w:val="ru-RU"/>
        </w:rPr>
        <w:t xml:space="preserve"> у водоема</w:t>
      </w:r>
      <w:r w:rsidRPr="00730ECF">
        <w:rPr>
          <w:rFonts w:ascii="Times New Roman" w:hAnsi="Times New Roman" w:cs="Times New Roman"/>
          <w:b/>
          <w:color w:val="FF0000"/>
          <w:sz w:val="24"/>
          <w:szCs w:val="24"/>
          <w:lang w:val="ru-RU"/>
        </w:rPr>
        <w:t>!</w:t>
      </w:r>
    </w:p>
    <w:sectPr w:rsidR="00270C9F" w:rsidRPr="00730ECF" w:rsidSect="00D75C9C">
      <w:pgSz w:w="16838" w:h="11906" w:orient="landscape"/>
      <w:pgMar w:top="680" w:right="567" w:bottom="680" w:left="567" w:header="709" w:footer="709" w:gutter="0"/>
      <w:cols w:num="2"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2D8"/>
    <w:multiLevelType w:val="hybridMultilevel"/>
    <w:tmpl w:val="24E6D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87331"/>
    <w:multiLevelType w:val="hybridMultilevel"/>
    <w:tmpl w:val="C2E8F8C6"/>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431B1"/>
    <w:multiLevelType w:val="hybridMultilevel"/>
    <w:tmpl w:val="216EC1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B709C"/>
    <w:multiLevelType w:val="hybridMultilevel"/>
    <w:tmpl w:val="B20AC60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7F1B88"/>
    <w:multiLevelType w:val="hybridMultilevel"/>
    <w:tmpl w:val="EFD8B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1D20A7"/>
    <w:multiLevelType w:val="hybridMultilevel"/>
    <w:tmpl w:val="A1F84054"/>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6C7C50"/>
    <w:multiLevelType w:val="hybridMultilevel"/>
    <w:tmpl w:val="3C9205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6B33CB"/>
    <w:multiLevelType w:val="hybridMultilevel"/>
    <w:tmpl w:val="E2FC641A"/>
    <w:lvl w:ilvl="0" w:tplc="92DEEFA6">
      <w:start w:val="1"/>
      <w:numFmt w:val="bullet"/>
      <w:lvlText w:val=""/>
      <w:lvlJc w:val="left"/>
      <w:pPr>
        <w:ind w:left="644" w:hanging="360"/>
      </w:pPr>
      <w:rPr>
        <w:rFonts w:ascii="Wingdings" w:hAnsi="Wingdings" w:hint="default"/>
        <w:color w:val="FF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81C18BE"/>
    <w:multiLevelType w:val="hybridMultilevel"/>
    <w:tmpl w:val="54D8453A"/>
    <w:lvl w:ilvl="0" w:tplc="0419000D">
      <w:start w:val="1"/>
      <w:numFmt w:val="bullet"/>
      <w:lvlText w:val=""/>
      <w:lvlJc w:val="left"/>
      <w:pPr>
        <w:ind w:left="720" w:hanging="360"/>
      </w:pPr>
      <w:rPr>
        <w:rFonts w:ascii="Wingdings" w:hAnsi="Wingdings" w:hint="default"/>
      </w:rPr>
    </w:lvl>
    <w:lvl w:ilvl="1" w:tplc="21F06484">
      <w:numFmt w:val="bullet"/>
      <w:lvlText w:val=""/>
      <w:lvlJc w:val="left"/>
      <w:pPr>
        <w:ind w:left="1440" w:hanging="360"/>
      </w:pPr>
      <w:rPr>
        <w:rFonts w:ascii="Symbol" w:eastAsiaTheme="minorEastAsia" w:hAnsi="Symbol" w:cs="Times New Roman" w:hint="default"/>
        <w:color w:val="FF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9778F5"/>
    <w:multiLevelType w:val="hybridMultilevel"/>
    <w:tmpl w:val="32BE32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CC56EF"/>
    <w:multiLevelType w:val="hybridMultilevel"/>
    <w:tmpl w:val="18722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9"/>
  </w:num>
  <w:num w:numId="6">
    <w:abstractNumId w:val="8"/>
  </w:num>
  <w:num w:numId="7">
    <w:abstractNumId w:val="4"/>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2321B"/>
    <w:rsid w:val="000149F4"/>
    <w:rsid w:val="00014E17"/>
    <w:rsid w:val="00022000"/>
    <w:rsid w:val="00025957"/>
    <w:rsid w:val="00071E94"/>
    <w:rsid w:val="00076F07"/>
    <w:rsid w:val="000B477B"/>
    <w:rsid w:val="000C1FAB"/>
    <w:rsid w:val="000C36B0"/>
    <w:rsid w:val="000F06F0"/>
    <w:rsid w:val="000F67F4"/>
    <w:rsid w:val="0010476E"/>
    <w:rsid w:val="00131DDE"/>
    <w:rsid w:val="001364E5"/>
    <w:rsid w:val="001379A6"/>
    <w:rsid w:val="00172C74"/>
    <w:rsid w:val="0019430F"/>
    <w:rsid w:val="001A22A9"/>
    <w:rsid w:val="001E229B"/>
    <w:rsid w:val="001F52A7"/>
    <w:rsid w:val="00205FD8"/>
    <w:rsid w:val="00221A7E"/>
    <w:rsid w:val="00222CB5"/>
    <w:rsid w:val="002242FF"/>
    <w:rsid w:val="0023350B"/>
    <w:rsid w:val="00270C9F"/>
    <w:rsid w:val="002761F8"/>
    <w:rsid w:val="00293468"/>
    <w:rsid w:val="002E0725"/>
    <w:rsid w:val="0030156D"/>
    <w:rsid w:val="00310988"/>
    <w:rsid w:val="003310A8"/>
    <w:rsid w:val="003567A6"/>
    <w:rsid w:val="00356EAA"/>
    <w:rsid w:val="00370C17"/>
    <w:rsid w:val="00380348"/>
    <w:rsid w:val="0038414A"/>
    <w:rsid w:val="00396BFE"/>
    <w:rsid w:val="00397C96"/>
    <w:rsid w:val="003A466C"/>
    <w:rsid w:val="003B326B"/>
    <w:rsid w:val="003B4BD8"/>
    <w:rsid w:val="003D3D40"/>
    <w:rsid w:val="003D7FC1"/>
    <w:rsid w:val="003E38A0"/>
    <w:rsid w:val="003F2D7A"/>
    <w:rsid w:val="0040791C"/>
    <w:rsid w:val="0043567C"/>
    <w:rsid w:val="00443999"/>
    <w:rsid w:val="00461E85"/>
    <w:rsid w:val="004768A4"/>
    <w:rsid w:val="0048401D"/>
    <w:rsid w:val="004955D0"/>
    <w:rsid w:val="004B2055"/>
    <w:rsid w:val="004E03FF"/>
    <w:rsid w:val="00507D4F"/>
    <w:rsid w:val="005307DA"/>
    <w:rsid w:val="0054036E"/>
    <w:rsid w:val="00546616"/>
    <w:rsid w:val="005722F9"/>
    <w:rsid w:val="00596A17"/>
    <w:rsid w:val="005D515D"/>
    <w:rsid w:val="005F2D4E"/>
    <w:rsid w:val="00637FB1"/>
    <w:rsid w:val="006431EF"/>
    <w:rsid w:val="00681775"/>
    <w:rsid w:val="00684FFE"/>
    <w:rsid w:val="0069718E"/>
    <w:rsid w:val="006B5D5F"/>
    <w:rsid w:val="006C69AC"/>
    <w:rsid w:val="006E06AD"/>
    <w:rsid w:val="006E227E"/>
    <w:rsid w:val="006E6213"/>
    <w:rsid w:val="00701C83"/>
    <w:rsid w:val="00716C5A"/>
    <w:rsid w:val="00716FB4"/>
    <w:rsid w:val="00716FC5"/>
    <w:rsid w:val="00721433"/>
    <w:rsid w:val="00725116"/>
    <w:rsid w:val="00727D3D"/>
    <w:rsid w:val="00730ECF"/>
    <w:rsid w:val="00732997"/>
    <w:rsid w:val="00780659"/>
    <w:rsid w:val="0078621B"/>
    <w:rsid w:val="007B04B7"/>
    <w:rsid w:val="007E367F"/>
    <w:rsid w:val="007F7C3B"/>
    <w:rsid w:val="00801949"/>
    <w:rsid w:val="00804CD3"/>
    <w:rsid w:val="008339EB"/>
    <w:rsid w:val="008471E9"/>
    <w:rsid w:val="00847FAB"/>
    <w:rsid w:val="00850E7C"/>
    <w:rsid w:val="00867996"/>
    <w:rsid w:val="008A41DF"/>
    <w:rsid w:val="008E1E10"/>
    <w:rsid w:val="008F086A"/>
    <w:rsid w:val="00916344"/>
    <w:rsid w:val="00923EFF"/>
    <w:rsid w:val="00950899"/>
    <w:rsid w:val="009519AE"/>
    <w:rsid w:val="00971E23"/>
    <w:rsid w:val="00976EDB"/>
    <w:rsid w:val="00981D21"/>
    <w:rsid w:val="0099433B"/>
    <w:rsid w:val="00995409"/>
    <w:rsid w:val="009D297D"/>
    <w:rsid w:val="009E1A9E"/>
    <w:rsid w:val="009E769F"/>
    <w:rsid w:val="00A015F1"/>
    <w:rsid w:val="00A05963"/>
    <w:rsid w:val="00A439BF"/>
    <w:rsid w:val="00A5008D"/>
    <w:rsid w:val="00A601FD"/>
    <w:rsid w:val="00A96396"/>
    <w:rsid w:val="00AA2E78"/>
    <w:rsid w:val="00AB3FAD"/>
    <w:rsid w:val="00AC3EA6"/>
    <w:rsid w:val="00AD05D7"/>
    <w:rsid w:val="00AD070D"/>
    <w:rsid w:val="00AD5352"/>
    <w:rsid w:val="00B146FC"/>
    <w:rsid w:val="00B21311"/>
    <w:rsid w:val="00B22326"/>
    <w:rsid w:val="00B2321B"/>
    <w:rsid w:val="00B54809"/>
    <w:rsid w:val="00B7407A"/>
    <w:rsid w:val="00B85591"/>
    <w:rsid w:val="00BA367E"/>
    <w:rsid w:val="00BA3BA1"/>
    <w:rsid w:val="00BA5F4E"/>
    <w:rsid w:val="00BB003C"/>
    <w:rsid w:val="00BF1385"/>
    <w:rsid w:val="00BF3142"/>
    <w:rsid w:val="00BF56F7"/>
    <w:rsid w:val="00C012B0"/>
    <w:rsid w:val="00C3514B"/>
    <w:rsid w:val="00C42240"/>
    <w:rsid w:val="00C520F1"/>
    <w:rsid w:val="00C67BF7"/>
    <w:rsid w:val="00C84FC2"/>
    <w:rsid w:val="00C87096"/>
    <w:rsid w:val="00CD7D31"/>
    <w:rsid w:val="00CE00C8"/>
    <w:rsid w:val="00CE3ABD"/>
    <w:rsid w:val="00CF6B28"/>
    <w:rsid w:val="00D13E22"/>
    <w:rsid w:val="00D17927"/>
    <w:rsid w:val="00D36588"/>
    <w:rsid w:val="00D52AD0"/>
    <w:rsid w:val="00D648A8"/>
    <w:rsid w:val="00D75C9C"/>
    <w:rsid w:val="00D82200"/>
    <w:rsid w:val="00D957AD"/>
    <w:rsid w:val="00D97538"/>
    <w:rsid w:val="00DA5826"/>
    <w:rsid w:val="00DB0B54"/>
    <w:rsid w:val="00DB1E1C"/>
    <w:rsid w:val="00DD06AE"/>
    <w:rsid w:val="00DD4BA6"/>
    <w:rsid w:val="00E0647B"/>
    <w:rsid w:val="00E13654"/>
    <w:rsid w:val="00E14CD4"/>
    <w:rsid w:val="00E40487"/>
    <w:rsid w:val="00E602E5"/>
    <w:rsid w:val="00E61E64"/>
    <w:rsid w:val="00EB229F"/>
    <w:rsid w:val="00FB2A08"/>
    <w:rsid w:val="00FC70ED"/>
    <w:rsid w:val="00FF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1B"/>
  </w:style>
  <w:style w:type="paragraph" w:styleId="1">
    <w:name w:val="heading 1"/>
    <w:basedOn w:val="a"/>
    <w:next w:val="a"/>
    <w:link w:val="10"/>
    <w:uiPriority w:val="9"/>
    <w:qFormat/>
    <w:rsid w:val="000C3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36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36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36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36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36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36B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36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6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C36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36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36B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36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36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36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36B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36B0"/>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C3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36B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C36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C36B0"/>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C36B0"/>
    <w:rPr>
      <w:b/>
      <w:bCs/>
    </w:rPr>
  </w:style>
  <w:style w:type="character" w:styleId="a8">
    <w:name w:val="Emphasis"/>
    <w:basedOn w:val="a0"/>
    <w:uiPriority w:val="20"/>
    <w:qFormat/>
    <w:rsid w:val="000C36B0"/>
    <w:rPr>
      <w:i/>
      <w:iCs/>
    </w:rPr>
  </w:style>
  <w:style w:type="paragraph" w:styleId="a9">
    <w:name w:val="No Spacing"/>
    <w:link w:val="aa"/>
    <w:uiPriority w:val="1"/>
    <w:qFormat/>
    <w:rsid w:val="000C36B0"/>
    <w:pPr>
      <w:spacing w:after="0" w:line="240" w:lineRule="auto"/>
    </w:pPr>
  </w:style>
  <w:style w:type="paragraph" w:styleId="ab">
    <w:name w:val="List Paragraph"/>
    <w:basedOn w:val="a"/>
    <w:uiPriority w:val="34"/>
    <w:qFormat/>
    <w:rsid w:val="000C36B0"/>
    <w:pPr>
      <w:ind w:left="720"/>
      <w:contextualSpacing/>
    </w:pPr>
  </w:style>
  <w:style w:type="paragraph" w:styleId="21">
    <w:name w:val="Quote"/>
    <w:basedOn w:val="a"/>
    <w:next w:val="a"/>
    <w:link w:val="22"/>
    <w:uiPriority w:val="29"/>
    <w:qFormat/>
    <w:rsid w:val="000C36B0"/>
    <w:rPr>
      <w:i/>
      <w:iCs/>
      <w:color w:val="000000" w:themeColor="text1"/>
    </w:rPr>
  </w:style>
  <w:style w:type="character" w:customStyle="1" w:styleId="22">
    <w:name w:val="Цитата 2 Знак"/>
    <w:basedOn w:val="a0"/>
    <w:link w:val="21"/>
    <w:uiPriority w:val="29"/>
    <w:rsid w:val="000C36B0"/>
    <w:rPr>
      <w:i/>
      <w:iCs/>
      <w:color w:val="000000" w:themeColor="text1"/>
    </w:rPr>
  </w:style>
  <w:style w:type="paragraph" w:styleId="ac">
    <w:name w:val="Intense Quote"/>
    <w:basedOn w:val="a"/>
    <w:next w:val="a"/>
    <w:link w:val="ad"/>
    <w:uiPriority w:val="30"/>
    <w:qFormat/>
    <w:rsid w:val="000C36B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C36B0"/>
    <w:rPr>
      <w:b/>
      <w:bCs/>
      <w:i/>
      <w:iCs/>
      <w:color w:val="4F81BD" w:themeColor="accent1"/>
    </w:rPr>
  </w:style>
  <w:style w:type="character" w:styleId="ae">
    <w:name w:val="Subtle Emphasis"/>
    <w:basedOn w:val="a0"/>
    <w:uiPriority w:val="19"/>
    <w:qFormat/>
    <w:rsid w:val="000C36B0"/>
    <w:rPr>
      <w:i/>
      <w:iCs/>
      <w:color w:val="808080" w:themeColor="text1" w:themeTint="7F"/>
    </w:rPr>
  </w:style>
  <w:style w:type="character" w:styleId="af">
    <w:name w:val="Intense Emphasis"/>
    <w:basedOn w:val="a0"/>
    <w:uiPriority w:val="21"/>
    <w:qFormat/>
    <w:rsid w:val="000C36B0"/>
    <w:rPr>
      <w:b/>
      <w:bCs/>
      <w:i/>
      <w:iCs/>
      <w:color w:val="4F81BD" w:themeColor="accent1"/>
    </w:rPr>
  </w:style>
  <w:style w:type="character" w:styleId="af0">
    <w:name w:val="Subtle Reference"/>
    <w:basedOn w:val="a0"/>
    <w:uiPriority w:val="31"/>
    <w:qFormat/>
    <w:rsid w:val="000C36B0"/>
    <w:rPr>
      <w:smallCaps/>
      <w:color w:val="C0504D" w:themeColor="accent2"/>
      <w:u w:val="single"/>
    </w:rPr>
  </w:style>
  <w:style w:type="character" w:styleId="af1">
    <w:name w:val="Intense Reference"/>
    <w:basedOn w:val="a0"/>
    <w:uiPriority w:val="32"/>
    <w:qFormat/>
    <w:rsid w:val="000C36B0"/>
    <w:rPr>
      <w:b/>
      <w:bCs/>
      <w:smallCaps/>
      <w:color w:val="C0504D" w:themeColor="accent2"/>
      <w:spacing w:val="5"/>
      <w:u w:val="single"/>
    </w:rPr>
  </w:style>
  <w:style w:type="character" w:styleId="af2">
    <w:name w:val="Book Title"/>
    <w:basedOn w:val="a0"/>
    <w:uiPriority w:val="33"/>
    <w:qFormat/>
    <w:rsid w:val="000C36B0"/>
    <w:rPr>
      <w:b/>
      <w:bCs/>
      <w:smallCaps/>
      <w:spacing w:val="5"/>
    </w:rPr>
  </w:style>
  <w:style w:type="paragraph" w:styleId="af3">
    <w:name w:val="TOC Heading"/>
    <w:basedOn w:val="1"/>
    <w:next w:val="a"/>
    <w:uiPriority w:val="39"/>
    <w:semiHidden/>
    <w:unhideWhenUsed/>
    <w:qFormat/>
    <w:rsid w:val="000C36B0"/>
    <w:pPr>
      <w:outlineLvl w:val="9"/>
    </w:pPr>
  </w:style>
  <w:style w:type="paragraph" w:styleId="af4">
    <w:name w:val="caption"/>
    <w:basedOn w:val="a"/>
    <w:next w:val="a"/>
    <w:uiPriority w:val="35"/>
    <w:semiHidden/>
    <w:unhideWhenUsed/>
    <w:qFormat/>
    <w:rsid w:val="000C36B0"/>
    <w:pPr>
      <w:spacing w:line="240" w:lineRule="auto"/>
    </w:pPr>
    <w:rPr>
      <w:b/>
      <w:bCs/>
      <w:color w:val="4F81BD" w:themeColor="accent1"/>
      <w:sz w:val="18"/>
      <w:szCs w:val="18"/>
    </w:rPr>
  </w:style>
  <w:style w:type="paragraph" w:styleId="af5">
    <w:name w:val="Balloon Text"/>
    <w:basedOn w:val="a"/>
    <w:link w:val="af6"/>
    <w:uiPriority w:val="99"/>
    <w:semiHidden/>
    <w:unhideWhenUsed/>
    <w:rsid w:val="00B2321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2321B"/>
    <w:rPr>
      <w:rFonts w:ascii="Tahoma" w:hAnsi="Tahoma" w:cs="Tahoma"/>
      <w:sz w:val="16"/>
      <w:szCs w:val="16"/>
    </w:rPr>
  </w:style>
  <w:style w:type="character" w:customStyle="1" w:styleId="aa">
    <w:name w:val="Без интервала Знак"/>
    <w:basedOn w:val="a0"/>
    <w:link w:val="a9"/>
    <w:uiPriority w:val="1"/>
    <w:rsid w:val="00850E7C"/>
  </w:style>
  <w:style w:type="paragraph" w:styleId="af7">
    <w:name w:val="Normal (Web)"/>
    <w:basedOn w:val="a"/>
    <w:uiPriority w:val="99"/>
    <w:unhideWhenUsed/>
    <w:rsid w:val="005D515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8">
    <w:name w:val="Table Grid"/>
    <w:basedOn w:val="a1"/>
    <w:uiPriority w:val="59"/>
    <w:rsid w:val="00D7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02968-58C6-45CC-95D4-8C1D34F9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Klimko</dc:creator>
  <cp:lastModifiedBy>Груздев Олег Александрович</cp:lastModifiedBy>
  <cp:revision>50</cp:revision>
  <cp:lastPrinted>2015-03-26T08:38:00Z</cp:lastPrinted>
  <dcterms:created xsi:type="dcterms:W3CDTF">2018-07-19T03:42:00Z</dcterms:created>
  <dcterms:modified xsi:type="dcterms:W3CDTF">2020-05-08T09:38:00Z</dcterms:modified>
</cp:coreProperties>
</file>