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7" w:rsidRDefault="00700827" w:rsidP="00700827">
      <w:pPr>
        <w:pStyle w:val="2"/>
        <w:shd w:val="clear" w:color="auto" w:fill="auto"/>
        <w:spacing w:after="128" w:line="230" w:lineRule="exact"/>
        <w:ind w:left="20"/>
      </w:pPr>
      <w:r>
        <w:rPr>
          <w:color w:val="000000"/>
        </w:rPr>
        <w:t>ПОЛОЖЕНИЕ</w:t>
      </w:r>
    </w:p>
    <w:p w:rsidR="00700827" w:rsidRDefault="00700827" w:rsidP="00700827">
      <w:pPr>
        <w:pStyle w:val="2"/>
        <w:shd w:val="clear" w:color="auto" w:fill="auto"/>
        <w:tabs>
          <w:tab w:val="left" w:pos="246"/>
        </w:tabs>
        <w:spacing w:after="238" w:line="230" w:lineRule="exact"/>
        <w:ind w:left="20"/>
        <w:jc w:val="both"/>
      </w:pPr>
      <w:r>
        <w:rPr>
          <w:color w:val="000000"/>
        </w:rPr>
        <w:t>о</w:t>
      </w:r>
      <w:r>
        <w:rPr>
          <w:color w:val="000000"/>
        </w:rPr>
        <w:tab/>
        <w:t>реализации областного проекта по повышению электоральной активности «</w:t>
      </w:r>
      <w:proofErr w:type="spellStart"/>
      <w:r>
        <w:rPr>
          <w:color w:val="000000"/>
        </w:rPr>
        <w:t>полеМИКа</w:t>
      </w:r>
      <w:proofErr w:type="spellEnd"/>
      <w:r>
        <w:rPr>
          <w:color w:val="000000"/>
        </w:rPr>
        <w:t>»</w:t>
      </w:r>
    </w:p>
    <w:p w:rsidR="00700827" w:rsidRDefault="00700827" w:rsidP="00700827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827"/>
        </w:tabs>
        <w:spacing w:before="0" w:after="302" w:line="230" w:lineRule="exact"/>
        <w:ind w:left="3280"/>
      </w:pPr>
      <w:bookmarkStart w:id="0" w:name="bookmark1"/>
      <w:r>
        <w:rPr>
          <w:color w:val="000000"/>
        </w:rPr>
        <w:t>Общие положения</w:t>
      </w:r>
      <w:bookmarkEnd w:id="0"/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312" w:lineRule="exact"/>
        <w:ind w:left="20" w:right="20"/>
        <w:jc w:val="both"/>
      </w:pPr>
      <w:r>
        <w:rPr>
          <w:color w:val="000000"/>
        </w:rPr>
        <w:t>Настоящее положение регламентирует, статус и порядок проведения областного проекта по повышению электоральной активности молодежи «</w:t>
      </w:r>
      <w:proofErr w:type="spellStart"/>
      <w:r>
        <w:rPr>
          <w:color w:val="000000"/>
        </w:rPr>
        <w:t>полеМИКа</w:t>
      </w:r>
      <w:proofErr w:type="spellEnd"/>
      <w:r>
        <w:rPr>
          <w:color w:val="000000"/>
        </w:rPr>
        <w:t>» (далее - Проект).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312" w:lineRule="exact"/>
        <w:ind w:left="20"/>
        <w:jc w:val="both"/>
      </w:pPr>
      <w:r>
        <w:rPr>
          <w:color w:val="000000"/>
        </w:rPr>
        <w:t>Организаторы Проекта: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1460"/>
        <w:jc w:val="left"/>
      </w:pPr>
      <w:r>
        <w:rPr>
          <w:color w:val="000000"/>
        </w:rPr>
        <w:t>Избирательная комиссия Челябинской области;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/>
      </w:pPr>
      <w:r>
        <w:rPr>
          <w:color w:val="000000"/>
        </w:rPr>
        <w:t>Министерство образования и науки Челябинской области.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312" w:lineRule="exact"/>
        <w:ind w:left="20"/>
        <w:jc w:val="both"/>
      </w:pPr>
      <w:r>
        <w:rPr>
          <w:color w:val="000000"/>
        </w:rPr>
        <w:t>Сроки реализации Проекта: с 16 февраля по 30 сентября 2016 года.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666" w:line="312" w:lineRule="exact"/>
        <w:ind w:left="20" w:right="20"/>
        <w:jc w:val="both"/>
      </w:pPr>
      <w:r>
        <w:rPr>
          <w:color w:val="000000"/>
        </w:rPr>
        <w:t xml:space="preserve">Дополнительная информация публикуется по адресам </w:t>
      </w:r>
      <w:hyperlink r:id="rId6" w:history="1">
        <w:r>
          <w:rPr>
            <w:rStyle w:val="a3"/>
          </w:rPr>
          <w:t>http://gump74.ru</w:t>
        </w:r>
      </w:hyperlink>
      <w:r w:rsidRPr="00CB6D5C">
        <w:rPr>
          <w:color w:val="000000"/>
        </w:rPr>
        <w:t xml:space="preserve">. </w:t>
      </w:r>
      <w:hyperlink r:id="rId7" w:history="1">
        <w:r>
          <w:rPr>
            <w:rStyle w:val="a3"/>
          </w:rPr>
          <w:t>http://www.iksrl74.uu.rii</w:t>
        </w:r>
      </w:hyperlink>
      <w:r>
        <w:rPr>
          <w:color w:val="000000"/>
          <w:lang w:val="en-US"/>
        </w:rPr>
        <w:t>.</w:t>
      </w:r>
    </w:p>
    <w:p w:rsidR="00700827" w:rsidRDefault="00700827" w:rsidP="00700827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827"/>
        </w:tabs>
        <w:spacing w:before="0" w:after="294" w:line="230" w:lineRule="exact"/>
        <w:ind w:left="3280"/>
      </w:pPr>
      <w:bookmarkStart w:id="1" w:name="bookmark2"/>
      <w:r>
        <w:rPr>
          <w:color w:val="000000"/>
        </w:rPr>
        <w:t>Цели и задачи Проекта</w:t>
      </w:r>
      <w:bookmarkEnd w:id="1"/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317" w:lineRule="exact"/>
        <w:ind w:left="20" w:right="20"/>
        <w:jc w:val="both"/>
      </w:pPr>
      <w:r>
        <w:rPr>
          <w:color w:val="000000"/>
        </w:rPr>
        <w:t>Цель - повышение электоральной активности молодежи, проживающей на территории Челябинской области.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317" w:lineRule="exact"/>
        <w:ind w:left="20"/>
        <w:jc w:val="both"/>
      </w:pPr>
      <w:r>
        <w:rPr>
          <w:color w:val="000000"/>
        </w:rPr>
        <w:t>Задачи Проекта:</w:t>
      </w:r>
    </w:p>
    <w:p w:rsidR="00700827" w:rsidRDefault="00700827" w:rsidP="00700827">
      <w:pPr>
        <w:pStyle w:val="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17" w:lineRule="exact"/>
        <w:ind w:left="20" w:right="20"/>
        <w:jc w:val="both"/>
      </w:pPr>
      <w:r>
        <w:rPr>
          <w:color w:val="000000"/>
        </w:rPr>
        <w:t>формирование условий для эффективного повышения правовой культуры молодежи;</w:t>
      </w:r>
    </w:p>
    <w:p w:rsidR="00700827" w:rsidRDefault="00700827" w:rsidP="00700827">
      <w:pPr>
        <w:pStyle w:val="2"/>
        <w:shd w:val="clear" w:color="auto" w:fill="auto"/>
        <w:spacing w:after="0" w:line="317" w:lineRule="exact"/>
        <w:ind w:left="20" w:right="20" w:firstLine="720"/>
        <w:jc w:val="left"/>
      </w:pPr>
      <w:r>
        <w:rPr>
          <w:color w:val="000000"/>
        </w:rPr>
        <w:t>воспитание активной гражданской позиции среди молодежи; создание при территориальных избирательных комиссиях Челябинской области молодежного совещательного органа - территориальные молодежные избирательные комиссии</w:t>
      </w:r>
    </w:p>
    <w:p w:rsidR="00700827" w:rsidRDefault="00700827" w:rsidP="00700827">
      <w:pPr>
        <w:pStyle w:val="2"/>
        <w:numPr>
          <w:ilvl w:val="0"/>
          <w:numId w:val="1"/>
        </w:numPr>
        <w:shd w:val="clear" w:color="auto" w:fill="auto"/>
        <w:tabs>
          <w:tab w:val="left" w:pos="246"/>
        </w:tabs>
        <w:spacing w:after="490" w:line="317" w:lineRule="exact"/>
        <w:ind w:left="20" w:right="20"/>
        <w:jc w:val="both"/>
      </w:pPr>
      <w:r>
        <w:rPr>
          <w:color w:val="000000"/>
        </w:rPr>
        <w:t>повышение явки молодых избирателей на выборах в Единый день голосования в сентябре 2016 года.</w:t>
      </w:r>
    </w:p>
    <w:p w:rsidR="00700827" w:rsidRDefault="00700827" w:rsidP="00700827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587"/>
        </w:tabs>
        <w:spacing w:before="0" w:after="290" w:line="230" w:lineRule="exact"/>
        <w:ind w:left="3040"/>
      </w:pPr>
      <w:bookmarkStart w:id="2" w:name="bookmark3"/>
      <w:r>
        <w:rPr>
          <w:color w:val="000000"/>
        </w:rPr>
        <w:t>Организационный комитет</w:t>
      </w:r>
      <w:bookmarkEnd w:id="2"/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322" w:lineRule="exact"/>
        <w:ind w:left="20" w:right="20"/>
        <w:jc w:val="both"/>
      </w:pPr>
      <w:r>
        <w:rPr>
          <w:color w:val="000000"/>
        </w:rPr>
        <w:t>С целью организации и проведения Проекта создается Организационный комитет Проекта (далее - Организационный комитет).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322" w:lineRule="exact"/>
        <w:ind w:left="20" w:right="20"/>
        <w:jc w:val="both"/>
      </w:pPr>
      <w:r>
        <w:rPr>
          <w:color w:val="000000"/>
        </w:rPr>
        <w:t>В состав Организационного комитета входят представители организаторов Проекта, члены молодежной избирательной комиссии.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838"/>
        </w:tabs>
        <w:spacing w:after="0" w:line="317" w:lineRule="exact"/>
        <w:ind w:left="80"/>
        <w:jc w:val="both"/>
      </w:pPr>
      <w:r>
        <w:rPr>
          <w:color w:val="000000"/>
        </w:rPr>
        <w:t>Организационный комитет:</w:t>
      </w:r>
    </w:p>
    <w:p w:rsidR="00700827" w:rsidRDefault="00700827" w:rsidP="00700827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17" w:lineRule="exact"/>
        <w:ind w:left="80" w:firstLine="760"/>
        <w:jc w:val="both"/>
      </w:pPr>
      <w:r>
        <w:rPr>
          <w:color w:val="000000"/>
        </w:rPr>
        <w:t>утверждает порядок проведения заочного конкурса Проекта;</w:t>
      </w:r>
    </w:p>
    <w:p w:rsidR="00700827" w:rsidRDefault="00700827" w:rsidP="00700827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17" w:lineRule="exact"/>
        <w:ind w:left="80" w:firstLine="760"/>
        <w:jc w:val="both"/>
      </w:pPr>
      <w:r>
        <w:rPr>
          <w:color w:val="000000"/>
        </w:rPr>
        <w:t>отбирает участников Проекта по итогам заочного конкурса;</w:t>
      </w:r>
    </w:p>
    <w:p w:rsidR="00700827" w:rsidRDefault="00700827" w:rsidP="00700827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17" w:lineRule="exact"/>
        <w:ind w:left="80" w:firstLine="760"/>
        <w:jc w:val="both"/>
      </w:pPr>
      <w:r>
        <w:rPr>
          <w:color w:val="000000"/>
        </w:rPr>
        <w:t>утверждает сроки проведения этапов Проекта;</w:t>
      </w:r>
    </w:p>
    <w:p w:rsidR="00700827" w:rsidRDefault="00700827" w:rsidP="00700827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17" w:lineRule="exact"/>
        <w:ind w:left="80" w:firstLine="760"/>
        <w:jc w:val="both"/>
      </w:pPr>
      <w:r>
        <w:rPr>
          <w:color w:val="000000"/>
        </w:rPr>
        <w:t>организует проведение этапов Проекта;</w:t>
      </w:r>
    </w:p>
    <w:p w:rsidR="00700827" w:rsidRDefault="00700827" w:rsidP="00700827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490" w:line="317" w:lineRule="exact"/>
        <w:ind w:left="80" w:firstLine="760"/>
        <w:jc w:val="both"/>
      </w:pPr>
      <w:r>
        <w:rPr>
          <w:color w:val="000000"/>
        </w:rPr>
        <w:t>принимает решения по организации и проведению Проекта.</w:t>
      </w:r>
    </w:p>
    <w:p w:rsidR="00700827" w:rsidRDefault="00700827" w:rsidP="00700827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5134"/>
        </w:tabs>
        <w:spacing w:before="0" w:after="311" w:line="230" w:lineRule="exact"/>
        <w:ind w:left="3680"/>
      </w:pPr>
      <w:bookmarkStart w:id="3" w:name="bookmark4"/>
      <w:r>
        <w:rPr>
          <w:color w:val="000000"/>
        </w:rPr>
        <w:t>Участники Проекта</w:t>
      </w:r>
      <w:bookmarkEnd w:id="3"/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838"/>
        </w:tabs>
        <w:spacing w:after="0" w:line="312" w:lineRule="exact"/>
        <w:ind w:left="80" w:right="20"/>
        <w:jc w:val="both"/>
      </w:pPr>
      <w:r>
        <w:rPr>
          <w:color w:val="000000"/>
        </w:rPr>
        <w:t xml:space="preserve">Участвовать в Проекте имеют право жители Челябинской области в возрасте от 14 до 30 лет, прошедшие регистрацию в сети Интернет, а также, заполнившие Анкету установленного образца </w:t>
      </w:r>
      <w:r>
        <w:rPr>
          <w:rStyle w:val="1"/>
        </w:rPr>
        <w:t>https</w:t>
      </w:r>
      <w:proofErr w:type="gramStart"/>
      <w:r w:rsidRPr="00CB6D5C">
        <w:rPr>
          <w:rStyle w:val="1"/>
          <w:lang w:val="ru-RU"/>
        </w:rPr>
        <w:t xml:space="preserve"> :</w:t>
      </w:r>
      <w:proofErr w:type="gramEnd"/>
      <w:r w:rsidRPr="00CB6D5C">
        <w:rPr>
          <w:rStyle w:val="1"/>
          <w:lang w:val="ru-RU"/>
        </w:rPr>
        <w:t>//</w:t>
      </w:r>
      <w:r>
        <w:rPr>
          <w:rStyle w:val="1"/>
        </w:rPr>
        <w:t>docs</w:t>
      </w:r>
      <w:r w:rsidRPr="00CB6D5C">
        <w:rPr>
          <w:rStyle w:val="1"/>
          <w:lang w:val="ru-RU"/>
        </w:rPr>
        <w:t xml:space="preserve">. </w:t>
      </w:r>
      <w:r>
        <w:rPr>
          <w:rStyle w:val="1"/>
        </w:rPr>
        <w:t>google</w:t>
      </w:r>
      <w:r w:rsidRPr="00CB6D5C">
        <w:rPr>
          <w:rStyle w:val="1"/>
          <w:lang w:val="ru-RU"/>
        </w:rPr>
        <w:t xml:space="preserve"> </w:t>
      </w:r>
      <w:r w:rsidRPr="00700827">
        <w:rPr>
          <w:rStyle w:val="1"/>
          <w:lang w:val="ru-RU"/>
        </w:rPr>
        <w:t>.сот/</w:t>
      </w:r>
      <w:r>
        <w:rPr>
          <w:rStyle w:val="1"/>
        </w:rPr>
        <w:t>forms</w:t>
      </w:r>
      <w:r w:rsidRPr="00CB6D5C">
        <w:rPr>
          <w:color w:val="000000"/>
        </w:rPr>
        <w:t>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838"/>
        </w:tabs>
        <w:spacing w:after="0" w:line="312" w:lineRule="exact"/>
        <w:ind w:left="80" w:right="20"/>
        <w:jc w:val="both"/>
      </w:pPr>
      <w:r>
        <w:rPr>
          <w:color w:val="000000"/>
        </w:rPr>
        <w:lastRenderedPageBreak/>
        <w:t>Вся дополнительная информация размещается в социальной сети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» по адресу </w:t>
      </w:r>
      <w:hyperlink r:id="rId8" w:history="1">
        <w:r>
          <w:rPr>
            <w:rStyle w:val="a3"/>
          </w:rPr>
          <w:t>https://vk.com/tmik</w:t>
        </w:r>
      </w:hyperlink>
      <w:r w:rsidRPr="00CB6D5C">
        <w:rPr>
          <w:rStyle w:val="1"/>
          <w:lang w:val="ru-RU"/>
        </w:rPr>
        <w:t xml:space="preserve"> </w:t>
      </w:r>
      <w:proofErr w:type="spellStart"/>
      <w:r>
        <w:rPr>
          <w:rStyle w:val="1"/>
        </w:rPr>
        <w:t>osnova</w:t>
      </w:r>
      <w:proofErr w:type="spellEnd"/>
      <w:r w:rsidRPr="00CB6D5C">
        <w:rPr>
          <w:color w:val="000000"/>
        </w:rPr>
        <w:t>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838"/>
        </w:tabs>
        <w:spacing w:after="366" w:line="312" w:lineRule="exact"/>
        <w:ind w:left="80" w:right="20"/>
        <w:jc w:val="both"/>
      </w:pPr>
      <w:r>
        <w:rPr>
          <w:color w:val="000000"/>
        </w:rPr>
        <w:t>Организационный комитет осуществляет отбор Участников по результатам заочного конкурса, по предложениям Избирательной комиссии Челябинской области, территориальных избирательных комиссий Челябинской области, Министерства образования и науки Челябинской области, а также по рекомендации Глав муниципальных образований. Перечень субъектов выдвижения кандидатов для участия в Проекте исчерпывающий.</w:t>
      </w:r>
    </w:p>
    <w:p w:rsidR="00700827" w:rsidRDefault="00700827" w:rsidP="00700827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442"/>
        </w:tabs>
        <w:spacing w:before="0" w:after="358" w:line="230" w:lineRule="exact"/>
        <w:ind w:left="2900"/>
      </w:pPr>
      <w:bookmarkStart w:id="4" w:name="bookmark5"/>
      <w:r>
        <w:rPr>
          <w:color w:val="000000"/>
        </w:rPr>
        <w:t>Этапы реализации Проекта</w:t>
      </w:r>
      <w:bookmarkEnd w:id="4"/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838"/>
        </w:tabs>
        <w:spacing w:after="292" w:line="230" w:lineRule="exact"/>
        <w:ind w:left="80"/>
        <w:jc w:val="both"/>
      </w:pPr>
      <w:r>
        <w:rPr>
          <w:color w:val="000000"/>
        </w:rPr>
        <w:t>Реализация Проекта осуществляется в три этапа.</w:t>
      </w:r>
    </w:p>
    <w:p w:rsidR="00700827" w:rsidRDefault="00700827" w:rsidP="00700827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12" w:lineRule="exact"/>
        <w:ind w:left="80" w:firstLine="760"/>
      </w:pPr>
      <w:bookmarkStart w:id="5" w:name="bookmark6"/>
      <w:r>
        <w:rPr>
          <w:color w:val="000000"/>
        </w:rPr>
        <w:t>этап «Отборочный». 16 февраля - 16 марта 2016 года.</w:t>
      </w:r>
      <w:bookmarkEnd w:id="5"/>
    </w:p>
    <w:p w:rsidR="00700827" w:rsidRDefault="00700827" w:rsidP="00700827">
      <w:pPr>
        <w:pStyle w:val="2"/>
        <w:shd w:val="clear" w:color="auto" w:fill="auto"/>
        <w:tabs>
          <w:tab w:val="center" w:pos="4688"/>
          <w:tab w:val="right" w:pos="7827"/>
          <w:tab w:val="right" w:pos="9498"/>
        </w:tabs>
        <w:spacing w:after="0" w:line="312" w:lineRule="exact"/>
        <w:ind w:left="80" w:right="20" w:firstLine="760"/>
        <w:jc w:val="both"/>
        <w:rPr>
          <w:color w:val="000000"/>
        </w:rPr>
      </w:pPr>
      <w:r>
        <w:rPr>
          <w:color w:val="000000"/>
        </w:rPr>
        <w:t>В рамках Отборочного этапа осуществляется отбор участников Проекта в формате заочного конкурса. Задания заочного конкурса размещаются в социальной сети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» по адресу </w:t>
      </w:r>
      <w:hyperlink r:id="rId9" w:history="1">
        <w:r>
          <w:rPr>
            <w:rStyle w:val="a3"/>
          </w:rPr>
          <w:t>https://vk.com/tmik</w:t>
        </w:r>
      </w:hyperlink>
      <w:r w:rsidRPr="00CB6D5C">
        <w:rPr>
          <w:rStyle w:val="1"/>
          <w:lang w:val="ru-RU"/>
        </w:rPr>
        <w:t xml:space="preserve"> </w:t>
      </w:r>
      <w:proofErr w:type="spellStart"/>
      <w:r>
        <w:rPr>
          <w:rStyle w:val="1"/>
        </w:rPr>
        <w:t>konkurs</w:t>
      </w:r>
      <w:proofErr w:type="spellEnd"/>
      <w:r w:rsidRPr="00CB6D5C">
        <w:rPr>
          <w:color w:val="000000"/>
        </w:rPr>
        <w:t xml:space="preserve">. </w:t>
      </w:r>
      <w:r>
        <w:rPr>
          <w:color w:val="000000"/>
        </w:rPr>
        <w:t>Во время выполнения заочного конкурса (при размещении результатов выполненных заданий) запрещается использование ненормативной лексики и оскорблений. Итоги Отборочного этапа будут оп</w:t>
      </w:r>
      <w:r>
        <w:rPr>
          <w:color w:val="000000"/>
        </w:rPr>
        <w:t>убликованы в официальной</w:t>
      </w:r>
      <w:r>
        <w:rPr>
          <w:color w:val="000000"/>
        </w:rPr>
        <w:tab/>
        <w:t>группе</w:t>
      </w:r>
    </w:p>
    <w:p w:rsidR="00700827" w:rsidRDefault="00700827" w:rsidP="00700827">
      <w:pPr>
        <w:pStyle w:val="2"/>
        <w:shd w:val="clear" w:color="auto" w:fill="auto"/>
        <w:tabs>
          <w:tab w:val="center" w:pos="4688"/>
          <w:tab w:val="right" w:pos="7827"/>
          <w:tab w:val="right" w:pos="9498"/>
        </w:tabs>
        <w:spacing w:after="0" w:line="312" w:lineRule="exact"/>
        <w:ind w:right="20"/>
        <w:jc w:val="both"/>
      </w:pPr>
      <w:r>
        <w:rPr>
          <w:color w:val="000000"/>
        </w:rPr>
        <w:t>проекта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» </w:t>
      </w:r>
      <w:r>
        <w:rPr>
          <w:color w:val="000000"/>
        </w:rPr>
        <w:t>по адресу</w:t>
      </w:r>
      <w:r>
        <w:rPr>
          <w:color w:val="000000"/>
        </w:rPr>
        <w:t xml:space="preserve"> </w:t>
      </w:r>
      <w:r>
        <w:fldChar w:fldCharType="begin"/>
      </w:r>
      <w:r w:rsidRPr="00CB6D5C">
        <w:rPr>
          <w:color w:val="000000"/>
          <w:lang w:val="en-US"/>
        </w:rPr>
        <w:instrText>HYPERLINK</w:instrText>
      </w:r>
      <w:r w:rsidRPr="00700827">
        <w:rPr>
          <w:color w:val="000000"/>
        </w:rPr>
        <w:instrText xml:space="preserve"> "</w:instrText>
      </w:r>
      <w:r w:rsidRPr="00CB6D5C">
        <w:rPr>
          <w:color w:val="000000"/>
          <w:lang w:val="en-US"/>
        </w:rPr>
        <w:instrText>https</w:instrText>
      </w:r>
      <w:r w:rsidRPr="00700827">
        <w:rPr>
          <w:color w:val="000000"/>
        </w:rPr>
        <w:instrText>://</w:instrText>
      </w:r>
      <w:r w:rsidRPr="00CB6D5C">
        <w:rPr>
          <w:color w:val="000000"/>
          <w:lang w:val="en-US"/>
        </w:rPr>
        <w:instrText>vk</w:instrText>
      </w:r>
      <w:r w:rsidRPr="00700827">
        <w:rPr>
          <w:color w:val="000000"/>
        </w:rPr>
        <w:instrText>.</w:instrText>
      </w:r>
      <w:r w:rsidRPr="00CB6D5C">
        <w:rPr>
          <w:color w:val="000000"/>
          <w:lang w:val="en-US"/>
        </w:rPr>
        <w:instrText>com</w:instrText>
      </w:r>
      <w:r w:rsidRPr="00700827">
        <w:rPr>
          <w:color w:val="000000"/>
        </w:rPr>
        <w:instrText>/</w:instrText>
      </w:r>
      <w:r w:rsidRPr="00CB6D5C">
        <w:rPr>
          <w:color w:val="000000"/>
          <w:lang w:val="en-US"/>
        </w:rPr>
        <w:instrText>tmik</w:instrText>
      </w:r>
      <w:r w:rsidRPr="00700827">
        <w:rPr>
          <w:color w:val="000000"/>
        </w:rPr>
        <w:instrText>"</w:instrText>
      </w:r>
      <w:r>
        <w:fldChar w:fldCharType="separate"/>
      </w:r>
      <w:r>
        <w:rPr>
          <w:rStyle w:val="a3"/>
          <w:lang w:val="en-US"/>
        </w:rPr>
        <w:t>htt</w:t>
      </w:r>
      <w:r w:rsidRPr="00CB6D5C">
        <w:rPr>
          <w:rStyle w:val="a3"/>
          <w:lang w:val="en-US"/>
        </w:rPr>
        <w:t>ps</w:t>
      </w:r>
      <w:r w:rsidRPr="00700827">
        <w:rPr>
          <w:rStyle w:val="a3"/>
        </w:rPr>
        <w:t>://</w:t>
      </w:r>
      <w:r w:rsidRPr="00CB6D5C">
        <w:rPr>
          <w:rStyle w:val="a3"/>
          <w:lang w:val="en-US"/>
        </w:rPr>
        <w:t>vk</w:t>
      </w:r>
      <w:r w:rsidRPr="00700827">
        <w:rPr>
          <w:rStyle w:val="a3"/>
        </w:rPr>
        <w:t>.</w:t>
      </w:r>
      <w:r w:rsidRPr="00CB6D5C">
        <w:rPr>
          <w:rStyle w:val="a3"/>
          <w:lang w:val="en-US"/>
        </w:rPr>
        <w:t>com</w:t>
      </w:r>
      <w:r w:rsidRPr="00700827">
        <w:rPr>
          <w:rStyle w:val="a3"/>
        </w:rPr>
        <w:t>/</w:t>
      </w:r>
      <w:r w:rsidRPr="00CB6D5C">
        <w:rPr>
          <w:rStyle w:val="a3"/>
          <w:lang w:val="en-US"/>
        </w:rPr>
        <w:t>tmik</w:t>
      </w:r>
      <w:r>
        <w:fldChar w:fldCharType="end"/>
      </w:r>
      <w:r w:rsidRPr="00700827">
        <w:rPr>
          <w:rStyle w:val="1"/>
          <w:lang w:val="ru-RU"/>
        </w:rPr>
        <w:t xml:space="preserve"> </w:t>
      </w:r>
      <w:proofErr w:type="spellStart"/>
      <w:r>
        <w:rPr>
          <w:rStyle w:val="1"/>
        </w:rPr>
        <w:t>osnova</w:t>
      </w:r>
      <w:proofErr w:type="spellEnd"/>
      <w:r w:rsidRPr="00700827">
        <w:rPr>
          <w:color w:val="000000"/>
        </w:rPr>
        <w:t xml:space="preserve">. </w:t>
      </w:r>
      <w:r>
        <w:rPr>
          <w:color w:val="000000"/>
        </w:rPr>
        <w:t>По итогам конкурса во II этап проекта отбирается по 2-5 участников от каждого муниципального образования Челябинской области.</w:t>
      </w:r>
    </w:p>
    <w:p w:rsidR="00700827" w:rsidRDefault="00700827" w:rsidP="00700827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17" w:lineRule="exact"/>
        <w:ind w:left="80" w:firstLine="760"/>
      </w:pPr>
      <w:bookmarkStart w:id="6" w:name="bookmark7"/>
      <w:r>
        <w:rPr>
          <w:color w:val="000000"/>
        </w:rPr>
        <w:t>этап «Образовательный». 8 апреля -10 апреля 2016 года.</w:t>
      </w:r>
      <w:bookmarkStart w:id="7" w:name="_GoBack"/>
      <w:bookmarkEnd w:id="6"/>
      <w:bookmarkEnd w:id="7"/>
    </w:p>
    <w:p w:rsidR="00700827" w:rsidRDefault="00700827" w:rsidP="00700827">
      <w:pPr>
        <w:pStyle w:val="2"/>
        <w:shd w:val="clear" w:color="auto" w:fill="auto"/>
        <w:spacing w:after="0" w:line="317" w:lineRule="exact"/>
        <w:ind w:left="80" w:right="20" w:firstLine="760"/>
        <w:jc w:val="both"/>
      </w:pPr>
      <w:r>
        <w:rPr>
          <w:color w:val="000000"/>
        </w:rPr>
        <w:t xml:space="preserve">В рамках Образовательного этапа организуется обучающий семинар для участников, прошедших Отборочный этап. Образовательная программа семинара направлена на информирование участников Проекта о деятельности молодежной избирательной комиссии Челябинской области (далее - МИК), об особенностях деятельности Молодежных совещательных органов при территориальных избирательных комиссиях Челябинской области (далее - МСО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ТИК). Порядок формирования делегаций от каждого муниципального образования определяется после завершения Отборочного этапа. В программу семинара будут включены следующие мероприятия: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firstLine="620"/>
        <w:jc w:val="both"/>
      </w:pPr>
      <w:r>
        <w:rPr>
          <w:color w:val="000000"/>
        </w:rPr>
        <w:t>•</w:t>
      </w:r>
      <w:proofErr w:type="gramStart"/>
      <w:r>
        <w:rPr>
          <w:color w:val="000000"/>
        </w:rPr>
        <w:t>телевизионное</w:t>
      </w:r>
      <w:proofErr w:type="gramEnd"/>
      <w:r>
        <w:rPr>
          <w:color w:val="000000"/>
        </w:rPr>
        <w:t xml:space="preserve"> ток-шоу «Миг выбора»;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right="20" w:firstLine="620"/>
        <w:jc w:val="both"/>
      </w:pPr>
      <w:r>
        <w:rPr>
          <w:color w:val="000000"/>
        </w:rPr>
        <w:t>•выборы в органы ученического/студенческого самоуправления в учебных учреждениях муниципального образования;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firstLine="620"/>
        <w:jc w:val="both"/>
      </w:pPr>
      <w:r>
        <w:rPr>
          <w:color w:val="000000"/>
        </w:rPr>
        <w:t>• фотоконкурс на предвыборную тематику «Я выбираю сам!»;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firstLine="620"/>
        <w:jc w:val="both"/>
      </w:pPr>
      <w:r>
        <w:rPr>
          <w:color w:val="000000"/>
        </w:rPr>
        <w:t>•турнир по управленческой борьбе на электоральную тематику;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right="20" w:firstLine="620"/>
        <w:jc w:val="both"/>
      </w:pPr>
      <w:r>
        <w:rPr>
          <w:color w:val="000000"/>
        </w:rPr>
        <w:t>•конкурс социальной рекламы/плакатов, направленной на привлечение молодежи к участию в выборах;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firstLine="620"/>
        <w:jc w:val="both"/>
      </w:pPr>
      <w:r>
        <w:rPr>
          <w:color w:val="000000"/>
        </w:rPr>
        <w:t>•интеллектуальная игра «Избирательный округ»;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firstLine="620"/>
        <w:jc w:val="both"/>
      </w:pPr>
      <w:r>
        <w:rPr>
          <w:color w:val="000000"/>
        </w:rPr>
        <w:t>•интеллектуальная игра «Пойми меня»;</w:t>
      </w:r>
    </w:p>
    <w:p w:rsidR="00700827" w:rsidRDefault="00700827" w:rsidP="00700827">
      <w:pPr>
        <w:pStyle w:val="2"/>
        <w:shd w:val="clear" w:color="auto" w:fill="auto"/>
        <w:spacing w:after="0" w:line="312" w:lineRule="exact"/>
        <w:ind w:left="20" w:right="20" w:firstLine="620"/>
        <w:jc w:val="both"/>
      </w:pPr>
      <w:r>
        <w:rPr>
          <w:color w:val="000000"/>
        </w:rPr>
        <w:t>•круглые столы по тематикам в рамках деятельности ТМИК («Как привлечь молодежь на выборы», «Женщина в политике», и т.д.).</w:t>
      </w:r>
    </w:p>
    <w:p w:rsidR="00700827" w:rsidRDefault="00700827" w:rsidP="00700827">
      <w:pPr>
        <w:pStyle w:val="2"/>
        <w:shd w:val="clear" w:color="auto" w:fill="auto"/>
        <w:spacing w:after="300" w:line="312" w:lineRule="exact"/>
        <w:ind w:left="20" w:right="20" w:firstLine="620"/>
        <w:jc w:val="both"/>
      </w:pPr>
      <w:r>
        <w:rPr>
          <w:color w:val="000000"/>
        </w:rPr>
        <w:t xml:space="preserve">В рамках II этапа Проекта проходит защита планов работ МСО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ТИК. После защиты участникам будет выдан комплект материалов и методических пособий, необходимых для проведения типовых мероприятий в рамках будущей деятельности МСО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ТИК.</w:t>
      </w:r>
    </w:p>
    <w:p w:rsidR="00700827" w:rsidRDefault="00700827" w:rsidP="00700827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 w:line="312" w:lineRule="exact"/>
        <w:ind w:left="20" w:firstLine="620"/>
      </w:pPr>
      <w:bookmarkStart w:id="8" w:name="bookmark8"/>
      <w:r>
        <w:rPr>
          <w:color w:val="000000"/>
        </w:rPr>
        <w:lastRenderedPageBreak/>
        <w:t>этап «Проектный». 11 апреля - 30 сентября 2016 года.</w:t>
      </w:r>
      <w:bookmarkEnd w:id="8"/>
    </w:p>
    <w:p w:rsidR="00700827" w:rsidRDefault="00700827" w:rsidP="00700827">
      <w:pPr>
        <w:pStyle w:val="2"/>
        <w:shd w:val="clear" w:color="auto" w:fill="auto"/>
        <w:spacing w:after="666" w:line="312" w:lineRule="exact"/>
        <w:ind w:left="20" w:right="20" w:firstLine="620"/>
        <w:jc w:val="both"/>
      </w:pPr>
      <w:r>
        <w:rPr>
          <w:color w:val="000000"/>
        </w:rPr>
        <w:t xml:space="preserve">Проектный этап ориентирован на создание МСО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ТИК</w:t>
      </w:r>
      <w:proofErr w:type="gramEnd"/>
      <w:r>
        <w:rPr>
          <w:color w:val="000000"/>
        </w:rPr>
        <w:t xml:space="preserve"> в муниципальных образованиях Челябинской области. Участники проекта реализуют план по созданию МСО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ТИК</w:t>
      </w:r>
      <w:proofErr w:type="gramEnd"/>
      <w:r>
        <w:rPr>
          <w:color w:val="000000"/>
        </w:rPr>
        <w:t>, а также проводят мероприятия по повышению правовой культуры молодых избирателей в своих муниципальных образованиях.</w:t>
      </w:r>
    </w:p>
    <w:p w:rsidR="00700827" w:rsidRDefault="00700827" w:rsidP="00700827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4518"/>
        </w:tabs>
        <w:spacing w:before="0" w:after="303" w:line="230" w:lineRule="exact"/>
        <w:ind w:left="3980"/>
      </w:pPr>
      <w:bookmarkStart w:id="9" w:name="bookmark9"/>
      <w:r>
        <w:rPr>
          <w:color w:val="000000"/>
        </w:rPr>
        <w:t>Контакты</w:t>
      </w:r>
      <w:bookmarkEnd w:id="9"/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747"/>
        </w:tabs>
        <w:spacing w:after="0" w:line="317" w:lineRule="exact"/>
        <w:ind w:left="20" w:right="20"/>
        <w:jc w:val="both"/>
      </w:pPr>
      <w:r>
        <w:rPr>
          <w:color w:val="000000"/>
        </w:rPr>
        <w:t>Дополнительная информация по адресу: 454000 г. Челябинск, ул. Васенко, 63, кабинет 312. Официальная страница в социальной сети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» по адресу: </w:t>
      </w:r>
      <w:hyperlink r:id="rId10" w:history="1">
        <w:r>
          <w:rPr>
            <w:rStyle w:val="a3"/>
          </w:rPr>
          <w:t>https://vk.com/tmik</w:t>
        </w:r>
      </w:hyperlink>
      <w:r w:rsidRPr="00CB6D5C">
        <w:rPr>
          <w:rStyle w:val="1"/>
          <w:lang w:val="ru-RU"/>
        </w:rPr>
        <w:t xml:space="preserve"> </w:t>
      </w:r>
      <w:proofErr w:type="spellStart"/>
      <w:r>
        <w:rPr>
          <w:rStyle w:val="1"/>
        </w:rPr>
        <w:t>osnova</w:t>
      </w:r>
      <w:proofErr w:type="spellEnd"/>
      <w:r w:rsidRPr="00CB6D5C">
        <w:rPr>
          <w:rStyle w:val="1"/>
          <w:lang w:val="ru-RU"/>
        </w:rPr>
        <w:t>.</w:t>
      </w:r>
    </w:p>
    <w:p w:rsidR="00700827" w:rsidRDefault="00700827" w:rsidP="00700827">
      <w:pPr>
        <w:pStyle w:val="2"/>
        <w:numPr>
          <w:ilvl w:val="1"/>
          <w:numId w:val="2"/>
        </w:numPr>
        <w:shd w:val="clear" w:color="auto" w:fill="auto"/>
        <w:tabs>
          <w:tab w:val="left" w:pos="747"/>
        </w:tabs>
        <w:spacing w:after="0" w:line="317" w:lineRule="exact"/>
        <w:ind w:left="20" w:right="20"/>
        <w:jc w:val="both"/>
      </w:pPr>
      <w:r>
        <w:rPr>
          <w:color w:val="000000"/>
        </w:rPr>
        <w:t>Ответственное лицо Антон Александрович Стариков (администратор проекта «</w:t>
      </w:r>
      <w:proofErr w:type="spellStart"/>
      <w:r>
        <w:rPr>
          <w:color w:val="000000"/>
        </w:rPr>
        <w:t>полеМИКа</w:t>
      </w:r>
      <w:proofErr w:type="spellEnd"/>
      <w:r>
        <w:rPr>
          <w:color w:val="000000"/>
        </w:rPr>
        <w:t xml:space="preserve">»): +7-912-400-19-86. Задать интересующие вопросы также можно по электронной почте </w:t>
      </w:r>
      <w:proofErr w:type="spellStart"/>
      <w:r>
        <w:rPr>
          <w:rStyle w:val="1"/>
        </w:rPr>
        <w:t>tmik</w:t>
      </w:r>
      <w:proofErr w:type="spellEnd"/>
      <w:r w:rsidRPr="00CB6D5C">
        <w:rPr>
          <w:rStyle w:val="1"/>
          <w:lang w:val="ru-RU"/>
        </w:rPr>
        <w:t xml:space="preserve"> </w:t>
      </w:r>
      <w:hyperlink r:id="rId11" w:history="1">
        <w:r>
          <w:rPr>
            <w:rStyle w:val="a3"/>
          </w:rPr>
          <w:t>plus@mail.ru</w:t>
        </w:r>
      </w:hyperlink>
      <w:r w:rsidRPr="00CB6D5C">
        <w:rPr>
          <w:color w:val="000000"/>
        </w:rPr>
        <w:t>.</w:t>
      </w:r>
    </w:p>
    <w:p w:rsidR="00A0399C" w:rsidRDefault="00A0399C"/>
    <w:sectPr w:rsidR="00A0399C">
      <w:pgSz w:w="11909" w:h="16838"/>
      <w:pgMar w:top="1382" w:right="1209" w:bottom="1382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5FB"/>
    <w:multiLevelType w:val="multilevel"/>
    <w:tmpl w:val="967802C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34969"/>
    <w:multiLevelType w:val="multilevel"/>
    <w:tmpl w:val="22F69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64F66"/>
    <w:multiLevelType w:val="multilevel"/>
    <w:tmpl w:val="645EE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1D"/>
    <w:rsid w:val="00700827"/>
    <w:rsid w:val="00950C1D"/>
    <w:rsid w:val="00A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82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00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7008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20">
    <w:name w:val="Заголовок №2_"/>
    <w:basedOn w:val="a0"/>
    <w:link w:val="21"/>
    <w:rsid w:val="007008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700827"/>
    <w:pPr>
      <w:widowControl w:val="0"/>
      <w:shd w:val="clear" w:color="auto" w:fill="FFFFFF"/>
      <w:spacing w:after="42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700827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82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00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7008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20">
    <w:name w:val="Заголовок №2_"/>
    <w:basedOn w:val="a0"/>
    <w:link w:val="21"/>
    <w:rsid w:val="007008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700827"/>
    <w:pPr>
      <w:widowControl w:val="0"/>
      <w:shd w:val="clear" w:color="auto" w:fill="FFFFFF"/>
      <w:spacing w:after="42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700827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mi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ksrl74.uu.r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mp74.ru" TargetMode="External"/><Relationship Id="rId11" Type="http://schemas.openxmlformats.org/officeDocument/2006/relationships/hyperlink" Target="mailto:plu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tm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m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МОГИЛЬНИКОВА Александра Валерьевна</dc:creator>
  <cp:keywords/>
  <dc:description/>
  <cp:lastModifiedBy>МОГИЛЬНИКОВА Александра Валерьевна</cp:lastModifiedBy>
  <cp:revision>2</cp:revision>
  <dcterms:created xsi:type="dcterms:W3CDTF">2016-03-09T04:38:00Z</dcterms:created>
  <dcterms:modified xsi:type="dcterms:W3CDTF">2016-03-09T04:38:00Z</dcterms:modified>
</cp:coreProperties>
</file>